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97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0"/>
        <w:gridCol w:w="9832"/>
      </w:tblGrid>
      <w:tr w:rsidR="005536D1" w:rsidTr="00887E9E">
        <w:trPr>
          <w:trHeight w:val="502"/>
        </w:trPr>
        <w:tc>
          <w:tcPr>
            <w:tcW w:w="5140" w:type="dxa"/>
          </w:tcPr>
          <w:p w:rsidR="005536D1" w:rsidRDefault="00E90EBE" w:rsidP="00C34D34">
            <w:pPr>
              <w:jc w:val="center"/>
              <w:rPr>
                <w:rFonts w:cs="Times New Roman"/>
              </w:rPr>
            </w:pPr>
            <w:r>
              <w:rPr>
                <w:rFonts w:cs="Times New Roman"/>
              </w:rPr>
              <w:t xml:space="preserve">UBND </w:t>
            </w:r>
            <w:r w:rsidR="005536D1">
              <w:rPr>
                <w:rFonts w:cs="Times New Roman"/>
              </w:rPr>
              <w:t>TỈNH AN GIANG</w:t>
            </w:r>
          </w:p>
          <w:p w:rsidR="005536D1" w:rsidRPr="005536D1" w:rsidRDefault="005536D1" w:rsidP="00C34D34">
            <w:pPr>
              <w:jc w:val="center"/>
              <w:rPr>
                <w:rFonts w:cs="Times New Roman"/>
                <w:b/>
              </w:rPr>
            </w:pPr>
            <w:r w:rsidRPr="005536D1">
              <w:rPr>
                <w:rFonts w:cs="Times New Roman"/>
                <w:b/>
              </w:rPr>
              <w:t>SỞ NỘI VỤ</w:t>
            </w:r>
          </w:p>
        </w:tc>
        <w:tc>
          <w:tcPr>
            <w:tcW w:w="9832" w:type="dxa"/>
          </w:tcPr>
          <w:p w:rsidR="005536D1" w:rsidRPr="00FE730A" w:rsidRDefault="005536D1" w:rsidP="00C34D34">
            <w:pPr>
              <w:jc w:val="center"/>
              <w:rPr>
                <w:rFonts w:cs="Times New Roman"/>
                <w:b/>
              </w:rPr>
            </w:pPr>
            <w:r w:rsidRPr="00FE730A">
              <w:rPr>
                <w:rFonts w:cs="Times New Roman"/>
                <w:b/>
              </w:rPr>
              <w:t>CỘNG HÒA XÃ HỘI CHỦ NGHIE4 VIỆT NAM</w:t>
            </w:r>
          </w:p>
          <w:p w:rsidR="005536D1" w:rsidRPr="00FE730A" w:rsidRDefault="005536D1" w:rsidP="00C34D34">
            <w:pPr>
              <w:jc w:val="center"/>
              <w:rPr>
                <w:rFonts w:cs="Times New Roman"/>
                <w:b/>
              </w:rPr>
            </w:pPr>
            <w:r w:rsidRPr="00FE730A">
              <w:rPr>
                <w:rFonts w:cs="Times New Roman"/>
                <w:b/>
              </w:rPr>
              <w:t>Độc lập - Tự do - Hạnh phúc</w:t>
            </w:r>
          </w:p>
        </w:tc>
      </w:tr>
      <w:tr w:rsidR="005536D1" w:rsidTr="00887E9E">
        <w:trPr>
          <w:trHeight w:val="335"/>
        </w:trPr>
        <w:tc>
          <w:tcPr>
            <w:tcW w:w="5140" w:type="dxa"/>
          </w:tcPr>
          <w:p w:rsidR="005536D1" w:rsidRDefault="0038387F" w:rsidP="00E90EBE">
            <w:pPr>
              <w:spacing w:before="120"/>
              <w:jc w:val="center"/>
              <w:rPr>
                <w:rFonts w:cs="Times New Roman"/>
              </w:rPr>
            </w:pPr>
            <w:r>
              <w:rPr>
                <w:rFonts w:cs="Times New Roman"/>
                <w:noProof/>
              </w:rPr>
              <mc:AlternateContent>
                <mc:Choice Requires="wps">
                  <w:drawing>
                    <wp:anchor distT="0" distB="0" distL="114300" distR="114300" simplePos="0" relativeHeight="251658240" behindDoc="0" locked="0" layoutInCell="1" allowOverlap="1">
                      <wp:simplePos x="0" y="0"/>
                      <wp:positionH relativeFrom="column">
                        <wp:posOffset>1329690</wp:posOffset>
                      </wp:positionH>
                      <wp:positionV relativeFrom="paragraph">
                        <wp:posOffset>38100</wp:posOffset>
                      </wp:positionV>
                      <wp:extent cx="449580" cy="0"/>
                      <wp:effectExtent l="8890" t="6350" r="8255" b="1270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1CA90F" id="_x0000_t32" coordsize="21600,21600" o:spt="32" o:oned="t" path="m,l21600,21600e" filled="f">
                      <v:path arrowok="t" fillok="f" o:connecttype="none"/>
                      <o:lock v:ext="edit" shapetype="t"/>
                    </v:shapetype>
                    <v:shape id="AutoShape 2" o:spid="_x0000_s1026" type="#_x0000_t32" style="position:absolute;margin-left:104.7pt;margin-top:3pt;width:35.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"/>
                  </w:pict>
                </mc:Fallback>
              </mc:AlternateContent>
            </w:r>
          </w:p>
        </w:tc>
        <w:tc>
          <w:tcPr>
            <w:tcW w:w="9832" w:type="dxa"/>
          </w:tcPr>
          <w:p w:rsidR="005536D1" w:rsidRPr="005536D1" w:rsidRDefault="0038387F" w:rsidP="00E90EBE">
            <w:pPr>
              <w:spacing w:before="120"/>
              <w:jc w:val="center"/>
              <w:rPr>
                <w:rFonts w:cs="Times New Roman"/>
                <w:i/>
              </w:rPr>
            </w:pPr>
            <w:r w:rsidRPr="00FE730A">
              <w:rPr>
                <w:rFonts w:cs="Times New Roman"/>
                <w:b/>
                <w:noProof/>
              </w:rPr>
              <mc:AlternateContent>
                <mc:Choice Requires="wps">
                  <w:drawing>
                    <wp:anchor distT="0" distB="0" distL="114300" distR="114300" simplePos="0" relativeHeight="251659264" behindDoc="0" locked="0" layoutInCell="1" allowOverlap="1">
                      <wp:simplePos x="0" y="0"/>
                      <wp:positionH relativeFrom="column">
                        <wp:posOffset>2080260</wp:posOffset>
                      </wp:positionH>
                      <wp:positionV relativeFrom="paragraph">
                        <wp:posOffset>38100</wp:posOffset>
                      </wp:positionV>
                      <wp:extent cx="1996440" cy="0"/>
                      <wp:effectExtent l="0" t="0" r="2286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644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4D4208" id="_x0000_t32" coordsize="21600,21600" o:spt="32" o:oned="t" path="m,l21600,21600e" filled="f">
                      <v:path arrowok="t" fillok="f" o:connecttype="none"/>
                      <o:lock v:ext="edit" shapetype="t"/>
                    </v:shapetype>
                    <v:shape id="AutoShape 3" o:spid="_x0000_s1026" type="#_x0000_t32" style="position:absolute;margin-left:163.8pt;margin-top:3pt;width:157.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rNAIAAHcEAAAOAAAAZHJzL2Uyb0RvYy54bWysVE2P2yAQvVfqf0DcE9tZJ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"/>
                  </w:pict>
                </mc:Fallback>
              </mc:AlternateContent>
            </w:r>
            <w:r w:rsidR="005536D1" w:rsidRPr="005536D1">
              <w:rPr>
                <w:rFonts w:cs="Times New Roman"/>
                <w:i/>
              </w:rPr>
              <w:t>An Giang, ngày</w:t>
            </w:r>
            <w:r w:rsidR="00E66082">
              <w:rPr>
                <w:rFonts w:cs="Times New Roman"/>
                <w:i/>
              </w:rPr>
              <w:t xml:space="preserve">   </w:t>
            </w:r>
            <w:r w:rsidR="005536D1" w:rsidRPr="005536D1">
              <w:rPr>
                <w:rFonts w:cs="Times New Roman"/>
                <w:i/>
              </w:rPr>
              <w:t xml:space="preserve">   tháng 11 năm 2025</w:t>
            </w:r>
          </w:p>
        </w:tc>
      </w:tr>
    </w:tbl>
    <w:p w:rsidR="00432081" w:rsidRPr="00432081" w:rsidRDefault="00432081" w:rsidP="00C34D34">
      <w:pPr>
        <w:spacing w:after="0" w:line="240" w:lineRule="auto"/>
        <w:rPr>
          <w:rFonts w:cs="Times New Roman"/>
        </w:rPr>
      </w:pPr>
    </w:p>
    <w:p w:rsidR="00432081" w:rsidRPr="000C6075" w:rsidRDefault="000C6075" w:rsidP="00F7385E">
      <w:pPr>
        <w:spacing w:after="0" w:line="240" w:lineRule="auto"/>
        <w:jc w:val="center"/>
        <w:rPr>
          <w:rFonts w:cs="Times New Roman"/>
          <w:b/>
        </w:rPr>
      </w:pPr>
      <w:r w:rsidRPr="000C6075">
        <w:rPr>
          <w:rFonts w:cs="Times New Roman"/>
          <w:b/>
        </w:rPr>
        <w:t xml:space="preserve">BẢN SO SÁNH, THUYẾT MINH DỰ THẢO </w:t>
      </w:r>
      <w:r w:rsidR="00F07E67">
        <w:rPr>
          <w:rFonts w:cs="Times New Roman"/>
          <w:b/>
        </w:rPr>
        <w:t xml:space="preserve">QUYẾT ĐỊNH CỦA CHỦ TỊCH </w:t>
      </w:r>
      <w:r w:rsidRPr="000C6075">
        <w:rPr>
          <w:rFonts w:cs="Times New Roman"/>
          <w:b/>
        </w:rPr>
        <w:t xml:space="preserve">ỦY BAN NHÂN DÂN TỈNH PHÂN CẤP CHO </w:t>
      </w:r>
      <w:r w:rsidR="00F07E67">
        <w:rPr>
          <w:rFonts w:cs="Times New Roman"/>
          <w:b/>
        </w:rPr>
        <w:t>CHỦ TỊCH</w:t>
      </w:r>
      <w:r w:rsidRPr="000C6075">
        <w:rPr>
          <w:rFonts w:cs="Times New Roman"/>
          <w:b/>
        </w:rPr>
        <w:t xml:space="preserve"> ỦY BAN NHÂN DÂN XÃ, PHƯỜNG, ĐẶ</w:t>
      </w:r>
      <w:r w:rsidR="00815A5A">
        <w:rPr>
          <w:rFonts w:cs="Times New Roman"/>
          <w:b/>
        </w:rPr>
        <w:t>C KHU</w:t>
      </w:r>
    </w:p>
    <w:p w:rsidR="00432081" w:rsidRPr="00432081" w:rsidRDefault="00006116" w:rsidP="00114E1B">
      <w:pPr>
        <w:spacing w:after="0" w:line="240" w:lineRule="auto"/>
        <w:rPr>
          <w:rFonts w:cs="Times New Roman"/>
        </w:rPr>
      </w:pPr>
      <w:r>
        <w:rPr>
          <w:rFonts w:cs="Times New Roman"/>
          <w:noProof/>
        </w:rPr>
        <mc:AlternateContent>
          <mc:Choice Requires="wps">
            <w:drawing>
              <wp:anchor distT="0" distB="0" distL="114300" distR="114300" simplePos="0" relativeHeight="251660288" behindDoc="0" locked="0" layoutInCell="1" allowOverlap="1">
                <wp:simplePos x="0" y="0"/>
                <wp:positionH relativeFrom="column">
                  <wp:posOffset>3722370</wp:posOffset>
                </wp:positionH>
                <wp:positionV relativeFrom="paragraph">
                  <wp:posOffset>61595</wp:posOffset>
                </wp:positionV>
                <wp:extent cx="1470660" cy="0"/>
                <wp:effectExtent l="0" t="0" r="34290" b="19050"/>
                <wp:wrapNone/>
                <wp:docPr id="3" name="Straight Connector 3"/>
                <wp:cNvGraphicFramePr/>
                <a:graphic xmlns:a="http://schemas.openxmlformats.org/drawingml/2006/main">
                  <a:graphicData uri="http://schemas.microsoft.com/office/word/2010/wordprocessingShape">
                    <wps:wsp>
                      <wps:cNvCnPr/>
                      <wps:spPr>
                        <a:xfrm>
                          <a:off x="0" y="0"/>
                          <a:ext cx="14706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954974"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93.1pt,4.85pt" to="408.9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" strokecolor="black [3040]"/>
            </w:pict>
          </mc:Fallback>
        </mc:AlternateContent>
      </w:r>
    </w:p>
    <w:p w:rsidR="005171E0" w:rsidRPr="00615E84" w:rsidRDefault="00C23E31" w:rsidP="00114E1B">
      <w:pPr>
        <w:spacing w:after="0" w:line="240" w:lineRule="auto"/>
        <w:ind w:firstLine="709"/>
        <w:jc w:val="both"/>
        <w:rPr>
          <w:rFonts w:cs="Times New Roman"/>
          <w:b/>
          <w:spacing w:val="4"/>
          <w:position w:val="6"/>
          <w:lang w:val="en-GB"/>
        </w:rPr>
      </w:pPr>
      <w:r w:rsidRPr="00615E84">
        <w:rPr>
          <w:rFonts w:cs="Times New Roman"/>
          <w:b/>
          <w:spacing w:val="4"/>
          <w:position w:val="6"/>
          <w:lang w:val="en-GB"/>
        </w:rPr>
        <w:t>Đối với văn bản ban hành mới</w:t>
      </w:r>
    </w:p>
    <w:tbl>
      <w:tblPr>
        <w:tblStyle w:val="TableGrid"/>
        <w:tblW w:w="14879" w:type="dxa"/>
        <w:tblLook w:val="04A0" w:firstRow="1" w:lastRow="0" w:firstColumn="1" w:lastColumn="0" w:noHBand="0" w:noVBand="1"/>
      </w:tblPr>
      <w:tblGrid>
        <w:gridCol w:w="7933"/>
        <w:gridCol w:w="3402"/>
        <w:gridCol w:w="3544"/>
      </w:tblGrid>
      <w:tr w:rsidR="008310E3" w:rsidRPr="00432081" w:rsidTr="006D0EC5">
        <w:tc>
          <w:tcPr>
            <w:tcW w:w="7933" w:type="dxa"/>
            <w:vAlign w:val="center"/>
          </w:tcPr>
          <w:p w:rsidR="008310E3" w:rsidRPr="00C23E31" w:rsidRDefault="00C23E31" w:rsidP="00114E1B">
            <w:pPr>
              <w:jc w:val="center"/>
              <w:rPr>
                <w:rFonts w:cs="Times New Roman"/>
                <w:b/>
              </w:rPr>
            </w:pPr>
            <w:r w:rsidRPr="00C23E31">
              <w:rPr>
                <w:rFonts w:cs="Times New Roman"/>
                <w:b/>
              </w:rPr>
              <w:t>QUY PHẠM PHÁP LUẬT HIỆN HÀNH</w:t>
            </w:r>
          </w:p>
        </w:tc>
        <w:tc>
          <w:tcPr>
            <w:tcW w:w="3402" w:type="dxa"/>
            <w:vAlign w:val="center"/>
          </w:tcPr>
          <w:p w:rsidR="008310E3" w:rsidRPr="00C23E31" w:rsidRDefault="00C23E31" w:rsidP="00114E1B">
            <w:pPr>
              <w:jc w:val="center"/>
              <w:rPr>
                <w:rFonts w:cs="Times New Roman"/>
                <w:b/>
              </w:rPr>
            </w:pPr>
            <w:r w:rsidRPr="00C23E31">
              <w:rPr>
                <w:rFonts w:cs="Times New Roman"/>
                <w:b/>
              </w:rPr>
              <w:t>DỰ THẢO VĂN BẢN</w:t>
            </w:r>
          </w:p>
        </w:tc>
        <w:tc>
          <w:tcPr>
            <w:tcW w:w="3544" w:type="dxa"/>
            <w:vAlign w:val="center"/>
          </w:tcPr>
          <w:p w:rsidR="008310E3" w:rsidRPr="00C23E31" w:rsidRDefault="00C23E31" w:rsidP="00114E1B">
            <w:pPr>
              <w:jc w:val="center"/>
              <w:rPr>
                <w:rFonts w:cs="Times New Roman"/>
                <w:b/>
                <w:bCs/>
                <w:iCs/>
                <w:spacing w:val="4"/>
                <w:position w:val="6"/>
              </w:rPr>
            </w:pPr>
            <w:r w:rsidRPr="00C23E31">
              <w:rPr>
                <w:rFonts w:cs="Times New Roman"/>
                <w:b/>
                <w:bCs/>
                <w:iCs/>
                <w:spacing w:val="4"/>
                <w:position w:val="6"/>
              </w:rPr>
              <w:t>THUYẾT MINH</w:t>
            </w:r>
          </w:p>
        </w:tc>
      </w:tr>
      <w:tr w:rsidR="00F642D2" w:rsidRPr="00432081" w:rsidTr="00F642D2">
        <w:tc>
          <w:tcPr>
            <w:tcW w:w="7933" w:type="dxa"/>
          </w:tcPr>
          <w:p w:rsidR="00F642D2" w:rsidRPr="006D0EC5" w:rsidRDefault="00F642D2" w:rsidP="00114E1B">
            <w:pPr>
              <w:ind w:firstLine="545"/>
              <w:jc w:val="both"/>
              <w:rPr>
                <w:rFonts w:ascii=".VnTime" w:hAnsi=".VnTime"/>
                <w:b/>
                <w:bCs/>
                <w:sz w:val="24"/>
                <w:szCs w:val="24"/>
              </w:rPr>
            </w:pPr>
            <w:r w:rsidRPr="006D0EC5">
              <w:rPr>
                <w:rFonts w:ascii=".VnTime" w:hAnsi=".VnTime"/>
                <w:sz w:val="26"/>
                <w:szCs w:val="26"/>
              </w:rPr>
              <w:t>Theo Quy</w:t>
            </w:r>
            <w:r w:rsidRPr="006D0EC5">
              <w:rPr>
                <w:rFonts w:ascii="Calibri" w:hAnsi="Calibri" w:cs="Calibri"/>
                <w:sz w:val="26"/>
                <w:szCs w:val="26"/>
              </w:rPr>
              <w:t>ế</w:t>
            </w:r>
            <w:r w:rsidRPr="006D0EC5">
              <w:rPr>
                <w:rFonts w:ascii=".VnTime" w:hAnsi=".VnTime"/>
                <w:sz w:val="26"/>
                <w:szCs w:val="26"/>
              </w:rPr>
              <w:t xml:space="preserve">t </w:t>
            </w:r>
            <w:r w:rsidRPr="006D0EC5">
              <w:rPr>
                <w:rFonts w:ascii="Calibri" w:hAnsi="Calibri" w:cs="Calibri"/>
                <w:sz w:val="26"/>
                <w:szCs w:val="26"/>
              </w:rPr>
              <w:t>đị</w:t>
            </w:r>
            <w:r w:rsidRPr="006D0EC5">
              <w:rPr>
                <w:rFonts w:ascii=".VnTime" w:hAnsi=".VnTime"/>
                <w:sz w:val="26"/>
                <w:szCs w:val="26"/>
              </w:rPr>
              <w:t xml:space="preserve">nh sè </w:t>
            </w:r>
            <w:r w:rsidRPr="006D0EC5">
              <w:rPr>
                <w:rFonts w:ascii=".VnTime" w:hAnsi=".VnTime"/>
                <w:bCs/>
                <w:sz w:val="26"/>
                <w:szCs w:val="26"/>
              </w:rPr>
              <w:t>290</w:t>
            </w:r>
            <w:r w:rsidRPr="006D0EC5">
              <w:rPr>
                <w:rFonts w:ascii=".VnTime" w:hAnsi=".VnTime"/>
                <w:sz w:val="26"/>
                <w:szCs w:val="26"/>
              </w:rPr>
              <w:t>/2005/Q§-TTg</w:t>
            </w:r>
          </w:p>
          <w:p w:rsidR="00F642D2" w:rsidRPr="006D0EC5" w:rsidRDefault="00F642D2" w:rsidP="00114E1B">
            <w:pPr>
              <w:ind w:firstLine="545"/>
              <w:jc w:val="both"/>
              <w:rPr>
                <w:rFonts w:ascii=".VnTime" w:hAnsi=".VnTime"/>
                <w:sz w:val="24"/>
                <w:szCs w:val="24"/>
              </w:rPr>
            </w:pPr>
            <w:r w:rsidRPr="006D0EC5">
              <w:rPr>
                <w:rFonts w:ascii=".VnTime" w:hAnsi=".VnTime"/>
                <w:b/>
                <w:bCs/>
                <w:sz w:val="24"/>
                <w:szCs w:val="24"/>
              </w:rPr>
              <w:t xml:space="preserve">§iÒu 1. </w:t>
            </w:r>
            <w:r w:rsidRPr="006D0EC5">
              <w:rPr>
                <w:rFonts w:ascii=".VnTime" w:hAnsi=".VnTime"/>
                <w:sz w:val="24"/>
                <w:szCs w:val="24"/>
              </w:rPr>
              <w:t>Nay quy ®Þnh chÕ ®é, chÝnh s¸ch ®èi víi mét sè ®èi t</w:t>
            </w:r>
            <w:r w:rsidRPr="006D0EC5">
              <w:rPr>
                <w:rFonts w:ascii=".VnTime" w:hAnsi=".VnTime"/>
                <w:sz w:val="24"/>
                <w:szCs w:val="24"/>
              </w:rPr>
              <w:softHyphen/>
              <w:t>­îng trùc tiÕp tham gia kh¸ng chiÕn chèng Mü cøu n­</w:t>
            </w:r>
            <w:r w:rsidRPr="006D0EC5">
              <w:rPr>
                <w:rFonts w:ascii=".VnTime" w:hAnsi=".VnTime"/>
                <w:sz w:val="24"/>
                <w:szCs w:val="24"/>
              </w:rPr>
              <w:softHyphen/>
              <w:t>íc nh</w:t>
            </w:r>
            <w:r w:rsidRPr="006D0EC5">
              <w:rPr>
                <w:rFonts w:ascii=".VnTime" w:hAnsi=".VnTime"/>
                <w:sz w:val="24"/>
                <w:szCs w:val="24"/>
              </w:rPr>
              <w:softHyphen/>
              <w:t>­ng ch</w:t>
            </w:r>
            <w:r w:rsidRPr="006D0EC5">
              <w:rPr>
                <w:rFonts w:ascii=".VnTime" w:hAnsi=".VnTime"/>
                <w:sz w:val="24"/>
                <w:szCs w:val="24"/>
              </w:rPr>
              <w:softHyphen/>
              <w:t>­a ®</w:t>
            </w:r>
            <w:r w:rsidRPr="006D0EC5">
              <w:rPr>
                <w:rFonts w:ascii=".VnTime" w:hAnsi=".VnTime"/>
                <w:sz w:val="24"/>
                <w:szCs w:val="24"/>
              </w:rPr>
              <w:softHyphen/>
              <w:t>­îc h</w:t>
            </w:r>
            <w:r w:rsidRPr="006D0EC5">
              <w:rPr>
                <w:rFonts w:ascii=".VnTime" w:hAnsi=".VnTime"/>
                <w:sz w:val="24"/>
                <w:szCs w:val="24"/>
              </w:rPr>
              <w:softHyphen/>
              <w:t>­ëng chÝnh s¸ch cña §¶ng vµ Nhµ n</w:t>
            </w:r>
            <w:r w:rsidRPr="006D0EC5">
              <w:rPr>
                <w:rFonts w:ascii=".VnTime" w:hAnsi=".VnTime"/>
                <w:sz w:val="24"/>
                <w:szCs w:val="24"/>
              </w:rPr>
              <w:softHyphen/>
              <w:t>­íc nh­</w:t>
            </w:r>
            <w:r w:rsidRPr="006D0EC5">
              <w:rPr>
                <w:rFonts w:ascii=".VnTime" w:hAnsi=".VnTime"/>
                <w:sz w:val="24"/>
                <w:szCs w:val="24"/>
              </w:rPr>
              <w:softHyphen/>
              <w:t xml:space="preserve"> sau:</w:t>
            </w:r>
          </w:p>
          <w:p w:rsidR="00F642D2" w:rsidRPr="006D0EC5" w:rsidRDefault="00F642D2" w:rsidP="00114E1B">
            <w:pPr>
              <w:ind w:firstLine="545"/>
              <w:jc w:val="both"/>
              <w:rPr>
                <w:rFonts w:ascii=".VnTime" w:hAnsi=".VnTime"/>
                <w:b/>
                <w:bCs/>
                <w:sz w:val="24"/>
                <w:szCs w:val="24"/>
              </w:rPr>
            </w:pPr>
            <w:r w:rsidRPr="006D0EC5">
              <w:rPr>
                <w:rFonts w:ascii=".VnTime" w:hAnsi=".VnTime"/>
                <w:b/>
                <w:bCs/>
                <w:sz w:val="24"/>
                <w:szCs w:val="24"/>
              </w:rPr>
              <w:t>1. §èi t</w:t>
            </w:r>
            <w:r w:rsidRPr="006D0EC5">
              <w:rPr>
                <w:rFonts w:ascii=".VnTime" w:hAnsi=".VnTime"/>
                <w:b/>
                <w:bCs/>
                <w:sz w:val="24"/>
                <w:szCs w:val="24"/>
              </w:rPr>
              <w:softHyphen/>
              <w:t>­îng vµ chÕ ®é ¸p dông:</w:t>
            </w:r>
          </w:p>
          <w:p w:rsidR="00F642D2" w:rsidRPr="006D0EC5" w:rsidRDefault="00F642D2" w:rsidP="00114E1B">
            <w:pPr>
              <w:ind w:firstLine="545"/>
              <w:jc w:val="both"/>
              <w:rPr>
                <w:rFonts w:ascii=".VnTime" w:hAnsi=".VnTime"/>
                <w:spacing w:val="4"/>
                <w:sz w:val="24"/>
                <w:szCs w:val="24"/>
              </w:rPr>
            </w:pPr>
            <w:r w:rsidRPr="006D0EC5">
              <w:rPr>
                <w:rFonts w:ascii=".VnTime" w:hAnsi=".VnTime"/>
                <w:spacing w:val="4"/>
                <w:sz w:val="24"/>
                <w:szCs w:val="24"/>
              </w:rPr>
              <w:t>a) Qu©n nh©n, c«ng an nh©n d©n, c«ng nh©n viªn chøc trùc tiÕp tham gia kh¸ng chiÕn chèng Mü cøu n­</w:t>
            </w:r>
            <w:r w:rsidRPr="006D0EC5">
              <w:rPr>
                <w:rFonts w:ascii=".VnTime" w:hAnsi=".VnTime"/>
                <w:spacing w:val="4"/>
                <w:sz w:val="24"/>
                <w:szCs w:val="24"/>
              </w:rPr>
              <w:softHyphen/>
              <w:t>íc ë c¸c chiÕn tr</w:t>
            </w:r>
            <w:r w:rsidRPr="006D0EC5">
              <w:rPr>
                <w:rFonts w:ascii=".VnTime" w:hAnsi=".VnTime"/>
                <w:spacing w:val="4"/>
                <w:sz w:val="24"/>
                <w:szCs w:val="24"/>
              </w:rPr>
              <w:softHyphen/>
              <w:t>­êng B, C, K vÒ gia ®×nh tõ ngµy 31 th¸ng 12 n¨m 1976 trë vÒ tr</w:t>
            </w:r>
            <w:r w:rsidRPr="006D0EC5">
              <w:rPr>
                <w:rFonts w:ascii=".VnTime" w:hAnsi=".VnTime"/>
                <w:spacing w:val="4"/>
                <w:sz w:val="24"/>
                <w:szCs w:val="24"/>
              </w:rPr>
              <w:softHyphen/>
              <w:t>­íc nh</w:t>
            </w:r>
            <w:r w:rsidRPr="006D0EC5">
              <w:rPr>
                <w:rFonts w:ascii=".VnTime" w:hAnsi=".VnTime"/>
                <w:spacing w:val="4"/>
                <w:sz w:val="24"/>
                <w:szCs w:val="24"/>
              </w:rPr>
              <w:softHyphen/>
              <w:t>­ng ch­</w:t>
            </w:r>
            <w:r w:rsidRPr="006D0EC5">
              <w:rPr>
                <w:rFonts w:ascii=".VnTime" w:hAnsi=".VnTime"/>
                <w:spacing w:val="4"/>
                <w:sz w:val="24"/>
                <w:szCs w:val="24"/>
              </w:rPr>
              <w:softHyphen/>
              <w:t>a ®­</w:t>
            </w:r>
            <w:r w:rsidRPr="006D0EC5">
              <w:rPr>
                <w:rFonts w:ascii=".VnTime" w:hAnsi=".VnTime"/>
                <w:spacing w:val="4"/>
                <w:sz w:val="24"/>
                <w:szCs w:val="24"/>
              </w:rPr>
              <w:softHyphen/>
              <w:t>îc h­</w:t>
            </w:r>
            <w:r w:rsidRPr="006D0EC5">
              <w:rPr>
                <w:rFonts w:ascii=".VnTime" w:hAnsi=".VnTime"/>
                <w:spacing w:val="4"/>
                <w:sz w:val="24"/>
                <w:szCs w:val="24"/>
              </w:rPr>
              <w:softHyphen/>
              <w:t>ëng mét trong c¸c chÕ ®é phôc viªn, xuÊt ngò (bao gåm c¶ trî cÊp xuÊt ngò theo quy ®Þnh t¹i kho¶n 2, §iÒu 1, QuyÕt ®Þnh sè 92/2005/Q§-TTg ngµy 29 th¸ng 4 n¨m 2005 cña Thñ t­íng ChÝnh phñ), chÕ ®é th«i viÖc, chÕ ®é bÖnh binh, mÊt søc lao ®éng hµng th¸ng vµ chÕ ®é h­</w:t>
            </w:r>
            <w:r w:rsidRPr="006D0EC5">
              <w:rPr>
                <w:rFonts w:ascii=".VnTime" w:hAnsi=".VnTime"/>
                <w:spacing w:val="4"/>
                <w:sz w:val="24"/>
                <w:szCs w:val="24"/>
              </w:rPr>
              <w:softHyphen/>
              <w:t>u trÝ hµng th¸ng, nay ®­</w:t>
            </w:r>
            <w:r w:rsidRPr="006D0EC5">
              <w:rPr>
                <w:rFonts w:ascii=".VnTime" w:hAnsi=".VnTime"/>
                <w:spacing w:val="4"/>
                <w:sz w:val="24"/>
                <w:szCs w:val="24"/>
              </w:rPr>
              <w:softHyphen/>
              <w:t>îc h</w:t>
            </w:r>
            <w:r w:rsidRPr="006D0EC5">
              <w:rPr>
                <w:rFonts w:ascii=".VnTime" w:hAnsi=".VnTime"/>
                <w:spacing w:val="4"/>
                <w:sz w:val="24"/>
                <w:szCs w:val="24"/>
              </w:rPr>
              <w:softHyphen/>
              <w:t>­ëng trî cÊp mét lÇn theo sè n¨m thùc tÕ c«ng t¸c, chiÕn ®Êu t¹i chiÕn tr­êng cø mçi n¨m ®</w:t>
            </w:r>
            <w:r w:rsidRPr="006D0EC5">
              <w:rPr>
                <w:rFonts w:ascii=".VnTime" w:hAnsi=".VnTime"/>
                <w:spacing w:val="4"/>
                <w:sz w:val="24"/>
                <w:szCs w:val="24"/>
              </w:rPr>
              <w:softHyphen/>
              <w:t>­îc h­ëng 600.000 ®ång. Møc chi tr¶ trî cÊp mét lÇn thÊp nhÊt  b»ng 1.200.000 ®ång.</w:t>
            </w:r>
          </w:p>
          <w:p w:rsidR="00F642D2" w:rsidRPr="006D0EC5" w:rsidRDefault="00F642D2" w:rsidP="00114E1B">
            <w:pPr>
              <w:ind w:firstLine="545"/>
              <w:jc w:val="both"/>
              <w:rPr>
                <w:rFonts w:ascii=".VnTime" w:hAnsi=".VnTime"/>
                <w:sz w:val="24"/>
                <w:szCs w:val="24"/>
              </w:rPr>
            </w:pPr>
            <w:r w:rsidRPr="006D0EC5">
              <w:rPr>
                <w:rFonts w:ascii=".VnTime" w:hAnsi=".VnTime"/>
                <w:sz w:val="24"/>
                <w:szCs w:val="24"/>
              </w:rPr>
              <w:t>b) H¹ sÜ quan, chiÕn sÜ qu©n ®éi, c«ng an tham gia chiÕn ®Êu ë c¸c chiÕn tr­</w:t>
            </w:r>
            <w:r w:rsidRPr="006D0EC5">
              <w:rPr>
                <w:rFonts w:ascii=".VnTime" w:hAnsi=".VnTime"/>
                <w:sz w:val="24"/>
                <w:szCs w:val="24"/>
              </w:rPr>
              <w:softHyphen/>
              <w:t>êng B, C, K sau ®ã trë thµnh ng</w:t>
            </w:r>
            <w:r w:rsidRPr="006D0EC5">
              <w:rPr>
                <w:rFonts w:ascii=".VnTime" w:hAnsi=".VnTime"/>
                <w:sz w:val="24"/>
                <w:szCs w:val="24"/>
              </w:rPr>
              <w:softHyphen/>
              <w:t>­êi h</w:t>
            </w:r>
            <w:r w:rsidRPr="006D0EC5">
              <w:rPr>
                <w:rFonts w:ascii=".VnTime" w:hAnsi=".VnTime"/>
                <w:sz w:val="24"/>
                <w:szCs w:val="24"/>
              </w:rPr>
              <w:softHyphen/>
              <w:t>­ëng l</w:t>
            </w:r>
            <w:r w:rsidRPr="006D0EC5">
              <w:rPr>
                <w:rFonts w:ascii=".VnTime" w:hAnsi=".VnTime"/>
                <w:sz w:val="24"/>
                <w:szCs w:val="24"/>
              </w:rPr>
              <w:softHyphen/>
              <w:t>­¬ng, thanh niªn xung phong h­ëng l</w:t>
            </w:r>
            <w:r w:rsidRPr="006D0EC5">
              <w:rPr>
                <w:rFonts w:ascii=".VnTime" w:hAnsi=".VnTime"/>
                <w:sz w:val="24"/>
                <w:szCs w:val="24"/>
              </w:rPr>
              <w:softHyphen/>
              <w:t>­¬ng tõ ng©n s¸ch nhµ n­íc, c¸n bé d©n chÝnh §¶ng ho¹t ®éng c¸ch m¹ng ë c¸c chiÕn tr­</w:t>
            </w:r>
            <w:r w:rsidRPr="006D0EC5">
              <w:rPr>
                <w:rFonts w:ascii=".VnTime" w:hAnsi=".VnTime"/>
                <w:sz w:val="24"/>
                <w:szCs w:val="24"/>
              </w:rPr>
              <w:softHyphen/>
              <w:t>êng B, C, K tõ ngµy 30 th¸ng 4 n¨m 1975 trë vÒ tr­íc kh«ng cã th©n nh©n chñ yÕu ph¶i trùc tiÕp nu«i d­</w:t>
            </w:r>
            <w:r w:rsidRPr="006D0EC5">
              <w:rPr>
                <w:rFonts w:ascii=".VnTime" w:hAnsi=".VnTime"/>
                <w:sz w:val="24"/>
                <w:szCs w:val="24"/>
              </w:rPr>
              <w:softHyphen/>
              <w:t>ìng ë miÒn B¾c ®Ó nhËn trî cÊp B, C, K nay ®</w:t>
            </w:r>
            <w:r w:rsidRPr="006D0EC5">
              <w:rPr>
                <w:rFonts w:ascii=".VnTime" w:hAnsi=".VnTime"/>
                <w:sz w:val="24"/>
                <w:szCs w:val="24"/>
              </w:rPr>
              <w:softHyphen/>
              <w:t>­îc h</w:t>
            </w:r>
            <w:r w:rsidRPr="006D0EC5">
              <w:rPr>
                <w:rFonts w:ascii=".VnTime" w:hAnsi=".VnTime"/>
                <w:sz w:val="24"/>
                <w:szCs w:val="24"/>
              </w:rPr>
              <w:softHyphen/>
              <w:t>­ëng chÕ ®é mét lÇn theo sè n¨m thùc tÕ c«ng t¸c, chiÕn ®Êu t¹i chiÕn tr</w:t>
            </w:r>
            <w:r w:rsidRPr="006D0EC5">
              <w:rPr>
                <w:rFonts w:ascii=".VnTime" w:hAnsi=".VnTime"/>
                <w:sz w:val="24"/>
                <w:szCs w:val="24"/>
              </w:rPr>
              <w:softHyphen/>
              <w:t>­êng, cø mçi n¨m thuéc diÖn h</w:t>
            </w:r>
            <w:r w:rsidRPr="006D0EC5">
              <w:rPr>
                <w:rFonts w:ascii=".VnTime" w:hAnsi=".VnTime"/>
                <w:sz w:val="24"/>
                <w:szCs w:val="24"/>
              </w:rPr>
              <w:softHyphen/>
              <w:t>­ëng l­</w:t>
            </w:r>
            <w:r w:rsidRPr="006D0EC5">
              <w:rPr>
                <w:rFonts w:ascii=".VnTime" w:hAnsi=".VnTime"/>
                <w:sz w:val="24"/>
                <w:szCs w:val="24"/>
              </w:rPr>
              <w:softHyphen/>
              <w:t>¬ng ë chiÕn tr­êng ®</w:t>
            </w:r>
            <w:r w:rsidRPr="006D0EC5">
              <w:rPr>
                <w:rFonts w:ascii=".VnTime" w:hAnsi=".VnTime"/>
                <w:sz w:val="24"/>
                <w:szCs w:val="24"/>
              </w:rPr>
              <w:softHyphen/>
              <w:t>­îc h­</w:t>
            </w:r>
            <w:r w:rsidRPr="006D0EC5">
              <w:rPr>
                <w:rFonts w:ascii=".VnTime" w:hAnsi=".VnTime"/>
                <w:sz w:val="24"/>
                <w:szCs w:val="24"/>
              </w:rPr>
              <w:softHyphen/>
              <w:t xml:space="preserve">ëng 500.000 ®ång. Møc chi tr¶ trî cÊp mét lÇn thÊp nhÊt b»ng 1.000.000 ®ång. </w:t>
            </w:r>
          </w:p>
          <w:p w:rsidR="00F642D2" w:rsidRPr="006D0EC5" w:rsidRDefault="00F642D2" w:rsidP="00114E1B">
            <w:pPr>
              <w:ind w:firstLine="545"/>
              <w:jc w:val="both"/>
              <w:rPr>
                <w:rFonts w:ascii=".VnTime" w:hAnsi=".VnTime"/>
                <w:sz w:val="24"/>
                <w:szCs w:val="24"/>
              </w:rPr>
            </w:pPr>
            <w:r w:rsidRPr="006D0EC5">
              <w:rPr>
                <w:rFonts w:ascii=".VnTime" w:hAnsi=".VnTime"/>
                <w:sz w:val="24"/>
                <w:szCs w:val="24"/>
              </w:rPr>
              <w:lastRenderedPageBreak/>
              <w:t>c) D©n qu©n tËp trung ë miÒn B¾c tõ ngµy 27 th¸ng 01 n¨m 1973 trë vÒ tr</w:t>
            </w:r>
            <w:r w:rsidRPr="006D0EC5">
              <w:rPr>
                <w:rFonts w:ascii=".VnTime" w:hAnsi=".VnTime"/>
                <w:sz w:val="24"/>
                <w:szCs w:val="24"/>
              </w:rPr>
              <w:softHyphen/>
              <w:t>­íc, du kÝch tËp trung ë miÒn Nam (bao gåm c¶ lùc l</w:t>
            </w:r>
            <w:r w:rsidRPr="006D0EC5">
              <w:rPr>
                <w:rFonts w:ascii=".VnTime" w:hAnsi=".VnTime"/>
                <w:sz w:val="24"/>
                <w:szCs w:val="24"/>
              </w:rPr>
              <w:softHyphen/>
              <w:t>­îng mËt) tõ ngµy 30 th¸ng 4 n¨m 1975 trë vÒ tr</w:t>
            </w:r>
            <w:r w:rsidRPr="006D0EC5">
              <w:rPr>
                <w:rFonts w:ascii=".VnTime" w:hAnsi=".VnTime"/>
                <w:sz w:val="24"/>
                <w:szCs w:val="24"/>
              </w:rPr>
              <w:softHyphen/>
              <w:t>­íc do cÊp cã thÈm quyÒn qu¶n lý ®· vÒ gia ®×nh, ®</w:t>
            </w:r>
            <w:r w:rsidRPr="006D0EC5">
              <w:rPr>
                <w:rFonts w:ascii=".VnTime" w:hAnsi=".VnTime"/>
                <w:sz w:val="24"/>
                <w:szCs w:val="24"/>
              </w:rPr>
              <w:softHyphen/>
              <w:t>­îc h</w:t>
            </w:r>
            <w:r w:rsidRPr="006D0EC5">
              <w:rPr>
                <w:rFonts w:ascii=".VnTime" w:hAnsi=".VnTime"/>
                <w:sz w:val="24"/>
                <w:szCs w:val="24"/>
              </w:rPr>
              <w:softHyphen/>
              <w:t>­ëng trî cÊp mét lÇn theo sè n¨m thùc tÕ tham gia d©n qu©n, du kÝch tËp trung, cø mçi n¨m ®­îc h</w:t>
            </w:r>
            <w:r w:rsidRPr="006D0EC5">
              <w:rPr>
                <w:rFonts w:ascii=".VnTime" w:hAnsi=".VnTime"/>
                <w:sz w:val="24"/>
                <w:szCs w:val="24"/>
              </w:rPr>
              <w:softHyphen/>
              <w:t>­ëng 400.000 ®ång. Møc chi tr¶ trî cÊp mét lÇn thÊp nhÊt còng b»ng 800.000 ®ång.</w:t>
            </w:r>
          </w:p>
          <w:p w:rsidR="00F642D2" w:rsidRPr="006D0EC5" w:rsidRDefault="00F642D2" w:rsidP="00114E1B">
            <w:pPr>
              <w:ind w:firstLine="544"/>
              <w:jc w:val="both"/>
              <w:rPr>
                <w:rFonts w:ascii=".VnTime" w:hAnsi=".VnTime"/>
                <w:sz w:val="24"/>
                <w:szCs w:val="24"/>
              </w:rPr>
            </w:pPr>
            <w:r w:rsidRPr="006D0EC5">
              <w:rPr>
                <w:rFonts w:ascii=".VnTime" w:hAnsi=".VnTime"/>
                <w:sz w:val="24"/>
                <w:szCs w:val="24"/>
              </w:rPr>
              <w:t>d</w:t>
            </w:r>
            <w:r w:rsidRPr="006D0EC5">
              <w:rPr>
                <w:rFonts w:ascii=".VnTime" w:hAnsi=".VnTime"/>
                <w:spacing w:val="-6"/>
                <w:sz w:val="24"/>
                <w:szCs w:val="24"/>
              </w:rPr>
              <w:t>) Qu©n nh©n, c«ng an nh©n d©n, c«ng nh©n, viªn chøc, thanh niªn xung phong tham gia kh¸ng chiÕn chèng Mü cøu n</w:t>
            </w:r>
            <w:r w:rsidRPr="006D0EC5">
              <w:rPr>
                <w:rFonts w:ascii=".VnTime" w:hAnsi=".VnTime"/>
                <w:spacing w:val="-6"/>
                <w:sz w:val="24"/>
                <w:szCs w:val="24"/>
              </w:rPr>
              <w:softHyphen/>
              <w:t>­íc tõ ngµy 30 th¸ng 4 n¨m 1975</w:t>
            </w:r>
            <w:r w:rsidRPr="006D0EC5">
              <w:rPr>
                <w:rFonts w:ascii=".VnTime" w:hAnsi=".VnTime"/>
                <w:sz w:val="24"/>
                <w:szCs w:val="24"/>
              </w:rPr>
              <w:t xml:space="preserve"> trë vÒ tr­íc, ®· phôc viªn, xuÊt ngò, th«i viÖc vµ c¸c ®èi t</w:t>
            </w:r>
            <w:r w:rsidRPr="006D0EC5">
              <w:rPr>
                <w:rFonts w:ascii=".VnTime" w:hAnsi=".VnTime"/>
                <w:sz w:val="24"/>
                <w:szCs w:val="24"/>
              </w:rPr>
              <w:softHyphen/>
              <w:t>­îng nªu t¹i c¸c ®iÓm a, b vµ c kho¶n 1 §iÒu nµy, nÕu ch</w:t>
            </w:r>
            <w:r w:rsidRPr="006D0EC5">
              <w:rPr>
                <w:rFonts w:ascii=".VnTime" w:hAnsi=".VnTime"/>
                <w:sz w:val="24"/>
                <w:szCs w:val="24"/>
              </w:rPr>
              <w:softHyphen/>
              <w:t>­a ®</w:t>
            </w:r>
            <w:r w:rsidRPr="006D0EC5">
              <w:rPr>
                <w:rFonts w:ascii=".VnTime" w:hAnsi=".VnTime"/>
                <w:sz w:val="24"/>
                <w:szCs w:val="24"/>
              </w:rPr>
              <w:softHyphen/>
              <w:t>­îc h­</w:t>
            </w:r>
            <w:r w:rsidRPr="006D0EC5">
              <w:rPr>
                <w:rFonts w:ascii=".VnTime" w:hAnsi=".VnTime"/>
                <w:sz w:val="24"/>
                <w:szCs w:val="24"/>
              </w:rPr>
              <w:softHyphen/>
              <w:t>ëng chÕ ®é b¶o hiÓm y tÕ th× ®</w:t>
            </w:r>
            <w:r w:rsidRPr="006D0EC5">
              <w:rPr>
                <w:rFonts w:ascii=".VnTime" w:hAnsi=".VnTime"/>
                <w:sz w:val="24"/>
                <w:szCs w:val="24"/>
              </w:rPr>
              <w:softHyphen/>
              <w:t>­îc h­</w:t>
            </w:r>
            <w:r w:rsidRPr="006D0EC5">
              <w:rPr>
                <w:rFonts w:ascii=".VnTime" w:hAnsi=".VnTime"/>
                <w:sz w:val="24"/>
                <w:szCs w:val="24"/>
              </w:rPr>
              <w:softHyphen/>
              <w:t>ëng chÕ ®é b¶o hiÓm y tÕ vµ khi tõ trÇn ®­îc h­ëng chÕ ®é mai t¸ng phÝ theo quy ®Þnh ph¸p luËt hiÖn hµnh vÒ chÝnh s¸ch b¶o hiÓm x· héi.</w:t>
            </w:r>
          </w:p>
          <w:p w:rsidR="00F642D2" w:rsidRPr="006D0EC5" w:rsidRDefault="00F642D2" w:rsidP="00114E1B">
            <w:pPr>
              <w:ind w:firstLine="544"/>
              <w:jc w:val="both"/>
              <w:rPr>
                <w:rFonts w:ascii=".VnTime" w:hAnsi=".VnTime"/>
                <w:sz w:val="24"/>
                <w:szCs w:val="24"/>
              </w:rPr>
            </w:pPr>
            <w:r w:rsidRPr="006D0EC5">
              <w:rPr>
                <w:rFonts w:ascii=".VnTime" w:hAnsi=".VnTime"/>
                <w:sz w:val="24"/>
                <w:szCs w:val="24"/>
              </w:rPr>
              <w:t>®) Tr­êng hîp c¸c ®èi t­îng quy ®Þnh t¹i c¸c ®iÓm a, b vµ c kho¶n 1 §iÒu nµy ®· tõ trÇn tr­íc ngµy QuyÕt ®Þnh nµy cã hiÖu lùc thi hµnh th× mét trong nh÷ng ng­êi sau ®©y ®­îc h­ëng chÕ ®é mét lÇn theo møc t­¬ng øng quy ®Þnh t¹i QuyÕt ®Þnh nµy: vî hoÆc chång; bè ®Î, mÑ ®Î; con ®Î, con nu«i hoÆc ng­êi nu«i d­ìng hîp ph¸p cña ng­êi tõ trÇn.</w:t>
            </w:r>
          </w:p>
          <w:p w:rsidR="00F642D2" w:rsidRPr="006D0EC5" w:rsidRDefault="00F642D2" w:rsidP="00114E1B">
            <w:pPr>
              <w:ind w:firstLine="544"/>
              <w:jc w:val="both"/>
              <w:rPr>
                <w:rFonts w:ascii=".VnTime" w:hAnsi=".VnTime"/>
                <w:sz w:val="24"/>
                <w:szCs w:val="24"/>
              </w:rPr>
            </w:pPr>
            <w:r w:rsidRPr="006D0EC5">
              <w:rPr>
                <w:rFonts w:ascii=".VnTime" w:hAnsi=".VnTime"/>
                <w:sz w:val="24"/>
                <w:szCs w:val="24"/>
              </w:rPr>
              <w:t>Khi tÝnh thêi gian thùc hiÖn chÕ ®é trî cÊp mét lÇn, nÕu cã th¸ng lÎ th× ®ñ 6 th¸ng trë lªn ®­îc tÝnh trßn mét n¨m, d­íi 6 th¸ng ®­îc tÝnh nöa n¨m.</w:t>
            </w:r>
          </w:p>
        </w:tc>
        <w:tc>
          <w:tcPr>
            <w:tcW w:w="3402" w:type="dxa"/>
            <w:vMerge w:val="restart"/>
            <w:vAlign w:val="center"/>
          </w:tcPr>
          <w:p w:rsidR="00F642D2" w:rsidRPr="00F642D2" w:rsidRDefault="00F642D2" w:rsidP="00114E1B">
            <w:pPr>
              <w:ind w:firstLine="709"/>
              <w:jc w:val="both"/>
              <w:rPr>
                <w:bCs/>
                <w:sz w:val="24"/>
                <w:szCs w:val="24"/>
                <w:lang w:eastAsia="vi-VN" w:bidi="vi-VN"/>
              </w:rPr>
            </w:pPr>
            <w:r w:rsidRPr="00BE3A45">
              <w:rPr>
                <w:rStyle w:val="Vnbnnidung2Inm"/>
                <w:rFonts w:eastAsiaTheme="minorHAnsi"/>
                <w:sz w:val="24"/>
                <w:szCs w:val="24"/>
              </w:rPr>
              <w:lastRenderedPageBreak/>
              <w:t xml:space="preserve">Điều 1. </w:t>
            </w:r>
            <w:r w:rsidRPr="00BE3A45">
              <w:rPr>
                <w:rStyle w:val="Vnbnnidung2Inm"/>
                <w:rFonts w:eastAsiaTheme="minorHAnsi"/>
                <w:b w:val="0"/>
                <w:sz w:val="24"/>
                <w:szCs w:val="24"/>
              </w:rPr>
              <w:t>Phân cấp cho Chủ tịch Ủy ban nhân dân cấp xã, ph</w:t>
            </w:r>
            <w:r w:rsidRPr="00BE3A45">
              <w:rPr>
                <w:rStyle w:val="Vnbnnidung2Inm"/>
                <w:rFonts w:eastAsiaTheme="minorHAnsi" w:hint="eastAsia"/>
                <w:b w:val="0"/>
                <w:sz w:val="24"/>
                <w:szCs w:val="24"/>
              </w:rPr>
              <w:t>ư</w:t>
            </w:r>
            <w:r w:rsidRPr="00BE3A45">
              <w:rPr>
                <w:rStyle w:val="Vnbnnidung2Inm"/>
                <w:rFonts w:eastAsiaTheme="minorHAnsi"/>
                <w:b w:val="0"/>
                <w:sz w:val="24"/>
                <w:szCs w:val="24"/>
              </w:rPr>
              <w:t xml:space="preserve">ờng, đặc khu quyết định giải quyết chế độ mai táng phí đối với các đối tượng trợ cấp một lần theo quy định tại </w:t>
            </w:r>
            <w:r w:rsidRPr="00BE3A45">
              <w:rPr>
                <w:iCs/>
                <w:sz w:val="24"/>
                <w:szCs w:val="24"/>
              </w:rPr>
              <w:t xml:space="preserve">Quyết định số </w:t>
            </w:r>
            <w:r w:rsidRPr="00BE3A45">
              <w:rPr>
                <w:sz w:val="24"/>
                <w:szCs w:val="24"/>
              </w:rPr>
              <w:t xml:space="preserve">290/2005/QĐ-TTg ngày 08/11/2005 của Thủ tướng Chính phủ về chế độ, chính sách đối với một số đối tượng trực tiếp tham gia kháng chiến chống Mỹ cứu nước nhưng chưa được hưởng chính sách của Đảng và Nhà nước và Quyết định số 188/QĐ-TTg ngày 06/12/2007 của Thủ tướng Chính phủ về việc sửa đổi, bổ sung </w:t>
            </w:r>
            <w:r w:rsidRPr="00BE3A45">
              <w:rPr>
                <w:iCs/>
                <w:sz w:val="24"/>
                <w:szCs w:val="24"/>
              </w:rPr>
              <w:t xml:space="preserve">Quyết định số </w:t>
            </w:r>
            <w:r w:rsidRPr="00BE3A45">
              <w:rPr>
                <w:sz w:val="24"/>
                <w:szCs w:val="24"/>
              </w:rPr>
              <w:t>290/2005/QĐ-TTg ngày 08/11/2005 của Thủ tướng Chính phủ.</w:t>
            </w:r>
          </w:p>
        </w:tc>
        <w:tc>
          <w:tcPr>
            <w:tcW w:w="3544" w:type="dxa"/>
            <w:vMerge w:val="restart"/>
            <w:vAlign w:val="center"/>
          </w:tcPr>
          <w:p w:rsidR="00F642D2" w:rsidRDefault="00F642D2" w:rsidP="00114E1B">
            <w:pPr>
              <w:jc w:val="both"/>
              <w:rPr>
                <w:sz w:val="24"/>
                <w:szCs w:val="24"/>
              </w:rPr>
            </w:pPr>
            <w:r w:rsidRPr="00DD2C64">
              <w:rPr>
                <w:rStyle w:val="Vnbnnidung2Inm"/>
                <w:rFonts w:eastAsiaTheme="minorHAnsi"/>
                <w:b w:val="0"/>
                <w:sz w:val="24"/>
                <w:szCs w:val="24"/>
              </w:rPr>
              <w:t xml:space="preserve">Chủ tịch Ủy ban nhân dân </w:t>
            </w:r>
            <w:r>
              <w:rPr>
                <w:rStyle w:val="Vnbnnidung2Inm"/>
                <w:rFonts w:eastAsiaTheme="minorHAnsi"/>
                <w:b w:val="0"/>
                <w:sz w:val="24"/>
                <w:szCs w:val="24"/>
                <w:lang w:val="en-US"/>
              </w:rPr>
              <w:t xml:space="preserve">tỉnh phân cấp cho </w:t>
            </w:r>
            <w:r w:rsidRPr="00DD2C64">
              <w:rPr>
                <w:rStyle w:val="Vnbnnidung2Inm"/>
                <w:rFonts w:eastAsiaTheme="minorHAnsi"/>
                <w:b w:val="0"/>
                <w:sz w:val="24"/>
                <w:szCs w:val="24"/>
              </w:rPr>
              <w:t>Chủ tịch Ủy ban nhân dân cấp xã, ph</w:t>
            </w:r>
            <w:r w:rsidRPr="00DD2C64">
              <w:rPr>
                <w:rStyle w:val="Vnbnnidung2Inm"/>
                <w:rFonts w:eastAsiaTheme="minorHAnsi" w:hint="eastAsia"/>
                <w:b w:val="0"/>
                <w:sz w:val="24"/>
                <w:szCs w:val="24"/>
              </w:rPr>
              <w:t>ư</w:t>
            </w:r>
            <w:r w:rsidRPr="00DD2C64">
              <w:rPr>
                <w:rStyle w:val="Vnbnnidung2Inm"/>
                <w:rFonts w:eastAsiaTheme="minorHAnsi"/>
                <w:b w:val="0"/>
                <w:sz w:val="24"/>
                <w:szCs w:val="24"/>
              </w:rPr>
              <w:t xml:space="preserve">ờng, đặc khu </w:t>
            </w:r>
            <w:r>
              <w:rPr>
                <w:rStyle w:val="Vnbnnidung2Inm"/>
                <w:rFonts w:eastAsiaTheme="minorHAnsi"/>
                <w:b w:val="0"/>
                <w:sz w:val="24"/>
                <w:szCs w:val="24"/>
                <w:lang w:val="en-US"/>
              </w:rPr>
              <w:t xml:space="preserve">thực hiện </w:t>
            </w:r>
            <w:r w:rsidRPr="00DD2C64">
              <w:rPr>
                <w:rStyle w:val="Vnbnnidung2Inm"/>
                <w:rFonts w:eastAsiaTheme="minorHAnsi"/>
                <w:b w:val="0"/>
                <w:sz w:val="24"/>
                <w:szCs w:val="24"/>
              </w:rPr>
              <w:t xml:space="preserve">quyết định giải quyết chế độ mai táng phí đối với các đối tượng trợ cấp một lần theo quy định tại </w:t>
            </w:r>
            <w:r w:rsidRPr="00DD2C64">
              <w:rPr>
                <w:iCs/>
                <w:sz w:val="24"/>
                <w:szCs w:val="24"/>
              </w:rPr>
              <w:t xml:space="preserve">Quyết định số </w:t>
            </w:r>
            <w:r w:rsidRPr="00DD2C64">
              <w:rPr>
                <w:sz w:val="24"/>
                <w:szCs w:val="24"/>
              </w:rPr>
              <w:t xml:space="preserve">290/2005/QĐ-TTg ngày 08/11/2005 của Thủ tướng Chính phủ về chế độ, chính sách đối với một số đối tượng trực tiếp tham gia kháng chiến chống Mỹ cứu nước nhưng chưa được hưởng chính sách của Đảng và Nhà nước và Quyết định số 188/QĐ-TTg ngày 06/12/2007 của Thủ tướng Chính phủ về việc sửa đổi, bổ sung </w:t>
            </w:r>
            <w:r w:rsidRPr="00DD2C64">
              <w:rPr>
                <w:iCs/>
                <w:sz w:val="24"/>
                <w:szCs w:val="24"/>
              </w:rPr>
              <w:t xml:space="preserve">Quyết định số </w:t>
            </w:r>
            <w:r w:rsidRPr="00DD2C64">
              <w:rPr>
                <w:sz w:val="24"/>
                <w:szCs w:val="24"/>
              </w:rPr>
              <w:t>290/2005/QĐ-TTg ngày 08/11/2005 của Thủ tướng Chính phủ.</w:t>
            </w:r>
          </w:p>
          <w:p w:rsidR="00AD0EFA" w:rsidRPr="005E4161" w:rsidRDefault="009E2B62" w:rsidP="00AD0EFA">
            <w:pPr>
              <w:ind w:firstLine="709"/>
              <w:jc w:val="both"/>
              <w:rPr>
                <w:iCs/>
                <w:sz w:val="24"/>
                <w:szCs w:val="24"/>
              </w:rPr>
            </w:pPr>
            <w:r w:rsidRPr="005E4161">
              <w:rPr>
                <w:sz w:val="24"/>
                <w:szCs w:val="24"/>
              </w:rPr>
              <w:t xml:space="preserve">Nhằm tạo điều kiện cho gia đình người có công với cách mạng được </w:t>
            </w:r>
            <w:r w:rsidRPr="005E4161">
              <w:rPr>
                <w:iCs/>
                <w:sz w:val="24"/>
                <w:szCs w:val="24"/>
              </w:rPr>
              <w:t xml:space="preserve">chi trả mai táng phí kịp thời, </w:t>
            </w:r>
            <w:r w:rsidRPr="005E4161">
              <w:rPr>
                <w:iCs/>
                <w:sz w:val="24"/>
                <w:szCs w:val="24"/>
              </w:rPr>
              <w:lastRenderedPageBreak/>
              <w:t>ít tốn kém chi phí đi lại do điều kiện đơn vị hành chính cấp tỉnh ở xa, hạn chế di chuyển đi lại mất nhiều thời gian của thân nhân gia đình người có công với cách mạng.</w:t>
            </w:r>
          </w:p>
          <w:p w:rsidR="009E2B62" w:rsidRPr="00E66082" w:rsidRDefault="00AD0EFA" w:rsidP="00AD0EFA">
            <w:pPr>
              <w:ind w:firstLine="709"/>
              <w:jc w:val="both"/>
              <w:rPr>
                <w:bCs/>
                <w:sz w:val="24"/>
                <w:szCs w:val="24"/>
                <w:lang w:eastAsia="vi-VN" w:bidi="vi-VN"/>
              </w:rPr>
            </w:pPr>
            <w:r w:rsidRPr="005E4161">
              <w:rPr>
                <w:rFonts w:eastAsia="Times New Roman" w:cs="Times New Roman"/>
                <w:sz w:val="24"/>
                <w:szCs w:val="24"/>
              </w:rPr>
              <w:t>Giảm t</w:t>
            </w:r>
            <w:r w:rsidRPr="00313477">
              <w:rPr>
                <w:rFonts w:eastAsia="Times New Roman" w:cs="Times New Roman"/>
                <w:sz w:val="24"/>
                <w:szCs w:val="24"/>
              </w:rPr>
              <w:t>hời hạn giải quyết</w:t>
            </w:r>
            <w:r w:rsidRPr="005E4161">
              <w:rPr>
                <w:rFonts w:eastAsia="Times New Roman" w:cs="Times New Roman"/>
                <w:sz w:val="24"/>
                <w:szCs w:val="24"/>
              </w:rPr>
              <w:t xml:space="preserve"> thủ tục hành chính từ </w:t>
            </w:r>
            <w:r w:rsidRPr="00313477">
              <w:rPr>
                <w:rFonts w:eastAsia="Times New Roman" w:cs="Times New Roman"/>
                <w:sz w:val="24"/>
                <w:szCs w:val="24"/>
              </w:rPr>
              <w:t>12 ngày làm việc kể từ n</w:t>
            </w:r>
            <w:r w:rsidRPr="005E4161">
              <w:rPr>
                <w:rFonts w:eastAsia="Times New Roman" w:cs="Times New Roman"/>
                <w:sz w:val="24"/>
                <w:szCs w:val="24"/>
              </w:rPr>
              <w:t>gày nhận đủ hồ sơ theo quy định, xuống còn 05 ngày làm việc khi được phân cấp cho Chủ tịch Ủy ban nhân dân xã, phường, đặc khu.</w:t>
            </w:r>
          </w:p>
        </w:tc>
      </w:tr>
      <w:tr w:rsidR="00F642D2" w:rsidRPr="00432081" w:rsidTr="006D0EC5">
        <w:tc>
          <w:tcPr>
            <w:tcW w:w="7933" w:type="dxa"/>
          </w:tcPr>
          <w:p w:rsidR="00F642D2" w:rsidRPr="00544FB3" w:rsidRDefault="00F642D2" w:rsidP="00114E1B">
            <w:pPr>
              <w:ind w:firstLine="545"/>
              <w:jc w:val="both"/>
              <w:rPr>
                <w:rFonts w:ascii=".VnTime" w:hAnsi=".VnTime" w:cs="Times New Roman"/>
                <w:sz w:val="24"/>
                <w:szCs w:val="24"/>
              </w:rPr>
            </w:pPr>
            <w:r w:rsidRPr="00544FB3">
              <w:rPr>
                <w:rFonts w:cs="Times New Roman"/>
                <w:sz w:val="24"/>
                <w:szCs w:val="24"/>
              </w:rPr>
              <w:lastRenderedPageBreak/>
              <w:t xml:space="preserve">Theo Quyết định </w:t>
            </w:r>
            <w:r w:rsidRPr="00544FB3">
              <w:rPr>
                <w:rFonts w:ascii=".VnTime" w:hAnsi=".VnTime" w:cs="Times New Roman"/>
                <w:sz w:val="24"/>
                <w:szCs w:val="24"/>
              </w:rPr>
              <w:t>sè 188/2007/Q§-TTg</w:t>
            </w:r>
          </w:p>
          <w:p w:rsidR="00F642D2" w:rsidRPr="00544FB3" w:rsidRDefault="00F642D2" w:rsidP="00114E1B">
            <w:pPr>
              <w:ind w:firstLine="567"/>
              <w:jc w:val="both"/>
              <w:rPr>
                <w:rFonts w:cs="Times New Roman"/>
                <w:sz w:val="24"/>
                <w:szCs w:val="24"/>
                <w:lang w:val="es-PR"/>
              </w:rPr>
            </w:pPr>
            <w:r w:rsidRPr="00544FB3">
              <w:rPr>
                <w:rFonts w:cs="Times New Roman"/>
                <w:b/>
                <w:sz w:val="24"/>
                <w:szCs w:val="24"/>
                <w:lang w:val="es-PR"/>
              </w:rPr>
              <w:t>Điều 1.</w:t>
            </w:r>
            <w:r w:rsidRPr="00544FB3">
              <w:rPr>
                <w:rFonts w:cs="Times New Roman"/>
                <w:sz w:val="24"/>
                <w:szCs w:val="24"/>
                <w:lang w:val="es-PR"/>
              </w:rPr>
              <w:t xml:space="preserve"> Sửa đổi, bổ sung đối tượng thực hiện chế độ quy định tại Quyết định số 290/2005/QĐ-TTg ngày 08 tháng 11 năm 2005 của Thủ tướng Chính phủ về chế độ, chính sách đối với một số đối tượng trực tiếp tham gia kháng chiến chống Mỹ cứu nước nhưng chưa được hưởng chính sách của Đảng và Nhà nước (sau đây gọi tắt là Quyết định số 290/2005/QĐ-TTg) như sau:</w:t>
            </w:r>
          </w:p>
          <w:p w:rsidR="00F642D2" w:rsidRPr="00544FB3" w:rsidRDefault="00F642D2" w:rsidP="00114E1B">
            <w:pPr>
              <w:ind w:firstLine="567"/>
              <w:jc w:val="both"/>
              <w:rPr>
                <w:rFonts w:cs="Times New Roman"/>
                <w:sz w:val="24"/>
                <w:szCs w:val="24"/>
                <w:lang w:val="es-PR"/>
              </w:rPr>
            </w:pPr>
            <w:r w:rsidRPr="00544FB3">
              <w:rPr>
                <w:rFonts w:cs="Times New Roman"/>
                <w:spacing w:val="-2"/>
                <w:sz w:val="24"/>
                <w:szCs w:val="24"/>
                <w:lang w:val="es-PR"/>
              </w:rPr>
              <w:t>1. Hạ sĩ quan, chiến sĩ quân đội, công an chiến đấu và hoạt động tại chiến trường B, C, K nhưng không có nhân thân phải trực tiếp nuôi dưỡng ở miền Bắc và cán bộ xã (phường) hoạt động ở miền Nam trực tiếp tham gia kháng chiến chống Mỹ cứu nước trong khoảng thời gian từ tháng 7 năm 1954 đến ngày 30 tháng 4 năm 1975 được hưởng chế độ một lần theo quy định tại điểm b khoản 1 Điều 1 Quyết định số 290/2005/QĐ-TT</w:t>
            </w:r>
            <w:r w:rsidRPr="00544FB3">
              <w:rPr>
                <w:rFonts w:cs="Times New Roman"/>
                <w:sz w:val="24"/>
                <w:szCs w:val="24"/>
                <w:lang w:val="es-PR"/>
              </w:rPr>
              <w:t>g.</w:t>
            </w:r>
          </w:p>
          <w:p w:rsidR="00F642D2" w:rsidRPr="00544FB3" w:rsidRDefault="00F642D2" w:rsidP="00114E1B">
            <w:pPr>
              <w:ind w:firstLine="567"/>
              <w:jc w:val="both"/>
              <w:rPr>
                <w:rFonts w:cs="Times New Roman"/>
                <w:sz w:val="24"/>
                <w:szCs w:val="24"/>
                <w:lang w:val="es-PR"/>
              </w:rPr>
            </w:pPr>
            <w:r w:rsidRPr="00544FB3">
              <w:rPr>
                <w:rFonts w:cs="Times New Roman"/>
                <w:spacing w:val="-2"/>
                <w:sz w:val="24"/>
                <w:szCs w:val="24"/>
                <w:lang w:val="es-PR"/>
              </w:rPr>
              <w:t xml:space="preserve">2. Du kích thôn, ấp ở miền Nam trực tiếp tham gia kháng chiến chống Mỹ cứu nước trong khoảng thời gian từ tháng 7 năm 1954 đến ngày 30 tháng 4 </w:t>
            </w:r>
            <w:r w:rsidRPr="00544FB3">
              <w:rPr>
                <w:rFonts w:cs="Times New Roman"/>
                <w:sz w:val="24"/>
                <w:szCs w:val="24"/>
                <w:lang w:val="es-PR"/>
              </w:rPr>
              <w:t xml:space="preserve">năm 1975 đã về gia đình, hiện không thuộc diện hưởng chế độ hưu trí, bệnh binh, mất </w:t>
            </w:r>
            <w:r w:rsidRPr="00544FB3">
              <w:rPr>
                <w:rFonts w:cs="Times New Roman"/>
                <w:sz w:val="24"/>
                <w:szCs w:val="24"/>
                <w:lang w:val="es-PR"/>
              </w:rPr>
              <w:lastRenderedPageBreak/>
              <w:t>sức lao động hàng tháng được hưởng chế độ trợ cấp một lần theo quy định tại điểm c khoản 1 Điều 1 Quyết định số 290/2005/QĐ-TTg.</w:t>
            </w:r>
          </w:p>
          <w:p w:rsidR="00F642D2" w:rsidRPr="00544FB3" w:rsidRDefault="00F642D2" w:rsidP="00114E1B">
            <w:pPr>
              <w:ind w:firstLine="567"/>
              <w:jc w:val="both"/>
              <w:rPr>
                <w:rFonts w:cs="Times New Roman"/>
                <w:sz w:val="24"/>
                <w:szCs w:val="24"/>
                <w:lang w:val="es-PR"/>
              </w:rPr>
            </w:pPr>
            <w:r w:rsidRPr="00544FB3">
              <w:rPr>
                <w:rFonts w:cs="Times New Roman"/>
                <w:sz w:val="24"/>
                <w:szCs w:val="24"/>
                <w:lang w:val="es-PR"/>
              </w:rPr>
              <w:t>3. Dân quân tập trung trực tiếp tham gia kháng chiến chống Mỹ cứu nước thuộc 07 xã giáp ranh bên bờ Bắc sông Bến Hải trên vĩ tuyến 17 (gồm các xã: Vĩnh Giang, Vĩnh Quang, Vĩnh Thành, Vĩnh Lâm, Vĩnh Sơn, Vĩnh Ô, Vĩnh Hà) và 05 xã nằm trong khu phi quân sự (gồm các xã: Vĩnh Tân, Vĩnh Thạch, Vĩnh Hoà, Vĩnh Hiền, Vĩnh Thuỷ) thuộc huyện Vĩnh Linh, tỉnh Quảng Trị, được tính hưởng chế độ trợ cấp một lần trong khoảng thời gian từ tháng 7 năm 1954 cho đến khi giải thể về gia đình.</w:t>
            </w:r>
          </w:p>
        </w:tc>
        <w:tc>
          <w:tcPr>
            <w:tcW w:w="3402" w:type="dxa"/>
            <w:vMerge/>
          </w:tcPr>
          <w:p w:rsidR="00F642D2" w:rsidRPr="00432081" w:rsidRDefault="00F642D2" w:rsidP="00114E1B">
            <w:pPr>
              <w:ind w:firstLine="720"/>
              <w:jc w:val="both"/>
              <w:rPr>
                <w:rFonts w:cs="Times New Roman"/>
                <w:b/>
                <w:bCs/>
                <w:snapToGrid w:val="0"/>
                <w:color w:val="000000"/>
                <w:spacing w:val="4"/>
                <w:position w:val="6"/>
              </w:rPr>
            </w:pPr>
          </w:p>
        </w:tc>
        <w:tc>
          <w:tcPr>
            <w:tcW w:w="3544" w:type="dxa"/>
            <w:vMerge/>
          </w:tcPr>
          <w:p w:rsidR="00F642D2" w:rsidRPr="00DD2C64" w:rsidRDefault="00F642D2" w:rsidP="00114E1B">
            <w:pPr>
              <w:ind w:firstLine="720"/>
              <w:jc w:val="both"/>
              <w:rPr>
                <w:rFonts w:cs="Times New Roman"/>
                <w:b/>
                <w:bCs/>
                <w:iCs/>
                <w:snapToGrid w:val="0"/>
                <w:color w:val="000000"/>
                <w:spacing w:val="4"/>
                <w:position w:val="6"/>
                <w:sz w:val="24"/>
                <w:szCs w:val="24"/>
              </w:rPr>
            </w:pPr>
          </w:p>
        </w:tc>
      </w:tr>
      <w:tr w:rsidR="008310E3" w:rsidRPr="00432081" w:rsidTr="0089374C">
        <w:trPr>
          <w:trHeight w:val="1317"/>
        </w:trPr>
        <w:tc>
          <w:tcPr>
            <w:tcW w:w="7933" w:type="dxa"/>
          </w:tcPr>
          <w:p w:rsidR="00B04284" w:rsidRPr="00B04284" w:rsidRDefault="00B04284" w:rsidP="00114E1B">
            <w:pPr>
              <w:ind w:firstLine="545"/>
              <w:jc w:val="both"/>
              <w:rPr>
                <w:rFonts w:ascii=".VnTime" w:hAnsi=".VnTime"/>
                <w:b/>
                <w:bCs/>
                <w:sz w:val="24"/>
                <w:szCs w:val="24"/>
              </w:rPr>
            </w:pPr>
            <w:r w:rsidRPr="00B04284">
              <w:rPr>
                <w:rFonts w:ascii=".VnTime" w:hAnsi=".VnTime"/>
                <w:sz w:val="24"/>
                <w:szCs w:val="24"/>
              </w:rPr>
              <w:lastRenderedPageBreak/>
              <w:t>Theo Quy</w:t>
            </w:r>
            <w:r w:rsidRPr="00B04284">
              <w:rPr>
                <w:rFonts w:ascii="Calibri" w:hAnsi="Calibri" w:cs="Calibri"/>
                <w:sz w:val="24"/>
                <w:szCs w:val="24"/>
              </w:rPr>
              <w:t>ế</w:t>
            </w:r>
            <w:r w:rsidRPr="00B04284">
              <w:rPr>
                <w:rFonts w:ascii=".VnTime" w:hAnsi=".VnTime"/>
                <w:sz w:val="24"/>
                <w:szCs w:val="24"/>
              </w:rPr>
              <w:t xml:space="preserve">t </w:t>
            </w:r>
            <w:r w:rsidRPr="00B04284">
              <w:rPr>
                <w:rFonts w:ascii="Calibri" w:hAnsi="Calibri" w:cs="Calibri"/>
                <w:sz w:val="24"/>
                <w:szCs w:val="24"/>
              </w:rPr>
              <w:t>đị</w:t>
            </w:r>
            <w:r w:rsidRPr="00B04284">
              <w:rPr>
                <w:rFonts w:ascii=".VnTime" w:hAnsi=".VnTime"/>
                <w:sz w:val="24"/>
                <w:szCs w:val="24"/>
              </w:rPr>
              <w:t xml:space="preserve">nh sè </w:t>
            </w:r>
            <w:r w:rsidRPr="00B04284">
              <w:rPr>
                <w:rFonts w:ascii=".VnTime" w:hAnsi=".VnTime"/>
                <w:bCs/>
                <w:sz w:val="24"/>
                <w:szCs w:val="24"/>
              </w:rPr>
              <w:t>290</w:t>
            </w:r>
            <w:r w:rsidRPr="00B04284">
              <w:rPr>
                <w:rFonts w:ascii=".VnTime" w:hAnsi=".VnTime"/>
                <w:sz w:val="24"/>
                <w:szCs w:val="24"/>
              </w:rPr>
              <w:t>/2005/Q§-TTg</w:t>
            </w:r>
          </w:p>
          <w:p w:rsidR="008310E3" w:rsidRDefault="00B04284" w:rsidP="00114E1B">
            <w:pPr>
              <w:ind w:firstLine="545"/>
              <w:jc w:val="both"/>
              <w:rPr>
                <w:rFonts w:ascii=".VnTime" w:hAnsi=".VnTime"/>
                <w:sz w:val="24"/>
                <w:szCs w:val="24"/>
              </w:rPr>
            </w:pPr>
            <w:r w:rsidRPr="00B04284">
              <w:rPr>
                <w:rFonts w:ascii=".VnTime" w:hAnsi=".VnTime"/>
                <w:b/>
                <w:bCs/>
                <w:sz w:val="24"/>
                <w:szCs w:val="24"/>
              </w:rPr>
              <w:t>§iÒu 2.</w:t>
            </w:r>
            <w:r w:rsidRPr="00B04284">
              <w:rPr>
                <w:rFonts w:ascii=".VnTime" w:hAnsi=".VnTime"/>
                <w:sz w:val="24"/>
                <w:szCs w:val="24"/>
              </w:rPr>
              <w:t xml:space="preserve"> C¸c ®èi t</w:t>
            </w:r>
            <w:r w:rsidRPr="00B04284">
              <w:rPr>
                <w:rFonts w:ascii=".VnTime" w:hAnsi=".VnTime"/>
                <w:sz w:val="24"/>
                <w:szCs w:val="24"/>
              </w:rPr>
              <w:softHyphen/>
              <w:t>­îng quy ®Þnh t¹i kho¶n 1 §iÒu 1 QuyÕt ®Þnh nµy, nÕu ch­</w:t>
            </w:r>
            <w:r w:rsidRPr="00B04284">
              <w:rPr>
                <w:rFonts w:ascii=".VnTime" w:hAnsi=".VnTime"/>
                <w:sz w:val="24"/>
                <w:szCs w:val="24"/>
              </w:rPr>
              <w:softHyphen/>
              <w:t>a ®­îc khen th</w:t>
            </w:r>
            <w:r w:rsidRPr="00B04284">
              <w:rPr>
                <w:rFonts w:ascii=".VnTime" w:hAnsi=".VnTime"/>
                <w:sz w:val="24"/>
                <w:szCs w:val="24"/>
              </w:rPr>
              <w:softHyphen/>
              <w:t>­ëng thµnh tÝch tham gia kh¸ng chiÕn chèng Mü th× ®­</w:t>
            </w:r>
            <w:r w:rsidRPr="00B04284">
              <w:rPr>
                <w:rFonts w:ascii=".VnTime" w:hAnsi=".VnTime"/>
                <w:sz w:val="24"/>
                <w:szCs w:val="24"/>
              </w:rPr>
              <w:softHyphen/>
              <w:t>îc thùc hiÖn theo quy ®Þnh hiÖn hµnh.</w:t>
            </w:r>
          </w:p>
          <w:p w:rsidR="00D9024E" w:rsidRDefault="00D9024E" w:rsidP="00114E1B">
            <w:pPr>
              <w:ind w:firstLine="545"/>
              <w:jc w:val="both"/>
              <w:rPr>
                <w:rFonts w:ascii=".VnTime" w:hAnsi=".VnTime"/>
                <w:sz w:val="24"/>
                <w:szCs w:val="24"/>
              </w:rPr>
            </w:pPr>
            <w:r w:rsidRPr="00C94190">
              <w:rPr>
                <w:rFonts w:ascii=".VnTime" w:hAnsi=".VnTime"/>
                <w:b/>
                <w:bCs/>
                <w:sz w:val="24"/>
                <w:szCs w:val="24"/>
              </w:rPr>
              <w:t xml:space="preserve">§iÒu 3. </w:t>
            </w:r>
            <w:r w:rsidRPr="00C94190">
              <w:rPr>
                <w:rFonts w:ascii=".VnTime" w:hAnsi=".VnTime"/>
                <w:sz w:val="24"/>
                <w:szCs w:val="24"/>
              </w:rPr>
              <w:t>Nguån kinh phÝ thùc hiÖn c¸c chÕ ®é quy ®Þnh t¹i QuyÕt ®Þnh nµy do ng©n s¸ch nhµ n­</w:t>
            </w:r>
            <w:r w:rsidRPr="00C94190">
              <w:rPr>
                <w:rFonts w:ascii=".VnTime" w:hAnsi=".VnTime"/>
                <w:sz w:val="24"/>
                <w:szCs w:val="24"/>
              </w:rPr>
              <w:softHyphen/>
              <w:t>íc b¶o ®¶m theo quy ®Þnh cña LuËt Ng©n s¸ch nhµ n­íc.</w:t>
            </w:r>
          </w:p>
          <w:p w:rsidR="00D9024E" w:rsidRPr="00C94190" w:rsidRDefault="00D9024E" w:rsidP="00D9024E">
            <w:pPr>
              <w:ind w:firstLine="544"/>
              <w:jc w:val="both"/>
              <w:rPr>
                <w:rFonts w:ascii=".VnTime" w:hAnsi=".VnTime"/>
                <w:b/>
                <w:bCs/>
                <w:sz w:val="24"/>
                <w:szCs w:val="24"/>
              </w:rPr>
            </w:pPr>
            <w:r w:rsidRPr="00C94190">
              <w:rPr>
                <w:rFonts w:ascii=".VnTime" w:hAnsi=".VnTime"/>
                <w:b/>
                <w:bCs/>
                <w:sz w:val="24"/>
                <w:szCs w:val="24"/>
              </w:rPr>
              <w:t>§iÒu 4.</w:t>
            </w:r>
          </w:p>
          <w:p w:rsidR="00D9024E" w:rsidRPr="00C94190" w:rsidRDefault="00D9024E" w:rsidP="00D9024E">
            <w:pPr>
              <w:ind w:firstLine="544"/>
              <w:jc w:val="both"/>
              <w:rPr>
                <w:rFonts w:ascii=".VnTime" w:hAnsi=".VnTime"/>
                <w:sz w:val="24"/>
                <w:szCs w:val="24"/>
              </w:rPr>
            </w:pPr>
            <w:r w:rsidRPr="00C94190">
              <w:rPr>
                <w:rFonts w:ascii=".VnTime" w:hAnsi=".VnTime"/>
                <w:sz w:val="24"/>
                <w:szCs w:val="24"/>
              </w:rPr>
              <w:t>1.</w:t>
            </w:r>
            <w:r w:rsidRPr="00C94190">
              <w:rPr>
                <w:rFonts w:ascii=".VnTime" w:hAnsi=".VnTime"/>
                <w:b/>
                <w:bCs/>
                <w:sz w:val="24"/>
                <w:szCs w:val="24"/>
              </w:rPr>
              <w:t xml:space="preserve"> </w:t>
            </w:r>
            <w:r w:rsidRPr="00C94190">
              <w:rPr>
                <w:rFonts w:ascii=".VnTime" w:hAnsi=".VnTime"/>
                <w:sz w:val="24"/>
                <w:szCs w:val="24"/>
              </w:rPr>
              <w:t>ViÖc x¸c nhËn, xÐt duyÖt ®èi t</w:t>
            </w:r>
            <w:r w:rsidRPr="00C94190">
              <w:rPr>
                <w:rFonts w:ascii=".VnTime" w:hAnsi=".VnTime"/>
                <w:sz w:val="24"/>
                <w:szCs w:val="24"/>
              </w:rPr>
              <w:softHyphen/>
              <w:t>­îng h­</w:t>
            </w:r>
            <w:r w:rsidRPr="00C94190">
              <w:rPr>
                <w:rFonts w:ascii=".VnTime" w:hAnsi=".VnTime"/>
                <w:sz w:val="24"/>
                <w:szCs w:val="24"/>
              </w:rPr>
              <w:softHyphen/>
              <w:t>ëng chÕ ®é, chÝnh s¸ch nªu t¹i QuyÕt ®Þnh nµy ph¶i b¶o ®¶m c«ng khai, chÆt chÏ, chÝnh x¸c.</w:t>
            </w:r>
          </w:p>
          <w:p w:rsidR="00D9024E" w:rsidRPr="00B04284" w:rsidRDefault="00D9024E" w:rsidP="00D9024E">
            <w:pPr>
              <w:ind w:firstLine="545"/>
              <w:jc w:val="both"/>
              <w:rPr>
                <w:rFonts w:ascii=".VnTime" w:hAnsi=".VnTime"/>
                <w:b/>
                <w:bCs/>
                <w:sz w:val="24"/>
                <w:szCs w:val="24"/>
              </w:rPr>
            </w:pPr>
            <w:r w:rsidRPr="00C94190">
              <w:rPr>
                <w:rFonts w:ascii=".VnTime" w:hAnsi=".VnTime"/>
                <w:sz w:val="24"/>
                <w:szCs w:val="24"/>
              </w:rPr>
              <w:t>2. Nh÷ng ng­</w:t>
            </w:r>
            <w:r w:rsidRPr="00C94190">
              <w:rPr>
                <w:rFonts w:ascii=".VnTime" w:hAnsi=".VnTime"/>
                <w:sz w:val="24"/>
                <w:szCs w:val="24"/>
              </w:rPr>
              <w:softHyphen/>
              <w:t>êi cã hµnh vi lµm sai lÖch hoÆc gi¶ m¹o hå s¬ tuú theo tÝnh chÊt vµ møc ®é vi ph¹m sÏ bÞ xö lý kû luËt hoÆc bÞ truy cøu tr¸ch nhiÖm h×nh sù vµ ph¶i båi th­</w:t>
            </w:r>
            <w:r w:rsidRPr="00C94190">
              <w:rPr>
                <w:rFonts w:ascii=".VnTime" w:hAnsi=".VnTime"/>
                <w:sz w:val="24"/>
                <w:szCs w:val="24"/>
              </w:rPr>
              <w:softHyphen/>
              <w:t>êng thiÖt h¹i (nÕu cã) theo quy ®Þnh cña ph¸p luËt.</w:t>
            </w:r>
          </w:p>
        </w:tc>
        <w:tc>
          <w:tcPr>
            <w:tcW w:w="3402" w:type="dxa"/>
          </w:tcPr>
          <w:p w:rsidR="005D43B2" w:rsidRPr="005D43B2" w:rsidRDefault="005D43B2" w:rsidP="005D43B2">
            <w:pPr>
              <w:spacing w:before="60" w:after="60"/>
              <w:ind w:firstLine="709"/>
              <w:jc w:val="both"/>
              <w:rPr>
                <w:sz w:val="24"/>
                <w:szCs w:val="24"/>
              </w:rPr>
            </w:pPr>
            <w:r w:rsidRPr="005D43B2">
              <w:rPr>
                <w:rStyle w:val="Vnbnnidung2Inm"/>
                <w:rFonts w:eastAsiaTheme="minorHAnsi"/>
                <w:sz w:val="24"/>
                <w:szCs w:val="24"/>
              </w:rPr>
              <w:t xml:space="preserve">Điều </w:t>
            </w:r>
            <w:r w:rsidRPr="005D43B2">
              <w:rPr>
                <w:b/>
                <w:sz w:val="24"/>
                <w:szCs w:val="24"/>
              </w:rPr>
              <w:t>2.</w:t>
            </w:r>
            <w:r w:rsidRPr="005D43B2">
              <w:rPr>
                <w:sz w:val="24"/>
                <w:szCs w:val="24"/>
              </w:rPr>
              <w:t xml:space="preserve"> Nguồn kinh phí thực hiện các chế độ theo Quyết định này do ngân sách nhà nước bảo đảm theo quy định của Luật Ngân sách nhà nước.</w:t>
            </w:r>
          </w:p>
          <w:p w:rsidR="008310E3" w:rsidRPr="00432081" w:rsidRDefault="008310E3" w:rsidP="00114E1B">
            <w:pPr>
              <w:ind w:firstLine="720"/>
              <w:jc w:val="both"/>
              <w:rPr>
                <w:rFonts w:cs="Times New Roman"/>
                <w:b/>
                <w:bCs/>
                <w:iCs/>
                <w:snapToGrid w:val="0"/>
                <w:color w:val="000000"/>
                <w:spacing w:val="4"/>
                <w:position w:val="6"/>
              </w:rPr>
            </w:pPr>
          </w:p>
        </w:tc>
        <w:tc>
          <w:tcPr>
            <w:tcW w:w="3544" w:type="dxa"/>
          </w:tcPr>
          <w:p w:rsidR="008310E3" w:rsidRPr="00DD2C64" w:rsidRDefault="008310E3" w:rsidP="00114E1B">
            <w:pPr>
              <w:ind w:firstLine="720"/>
              <w:jc w:val="both"/>
              <w:rPr>
                <w:rFonts w:cs="Times New Roman"/>
                <w:iCs/>
                <w:snapToGrid w:val="0"/>
                <w:color w:val="000000"/>
                <w:spacing w:val="4"/>
                <w:position w:val="6"/>
                <w:sz w:val="24"/>
                <w:szCs w:val="24"/>
              </w:rPr>
            </w:pPr>
            <w:bookmarkStart w:id="0" w:name="_GoBack"/>
            <w:bookmarkEnd w:id="0"/>
          </w:p>
        </w:tc>
      </w:tr>
      <w:tr w:rsidR="00114E1B" w:rsidRPr="00432081" w:rsidTr="006D0EC5">
        <w:tc>
          <w:tcPr>
            <w:tcW w:w="7933" w:type="dxa"/>
          </w:tcPr>
          <w:p w:rsidR="00114E1B" w:rsidRPr="002918C4" w:rsidRDefault="00114E1B" w:rsidP="00114E1B">
            <w:pPr>
              <w:ind w:firstLine="545"/>
              <w:jc w:val="both"/>
              <w:rPr>
                <w:rFonts w:ascii=".VnTime" w:hAnsi=".VnTime"/>
                <w:b/>
                <w:bCs/>
                <w:sz w:val="24"/>
                <w:szCs w:val="24"/>
              </w:rPr>
            </w:pPr>
            <w:r w:rsidRPr="002918C4">
              <w:rPr>
                <w:rFonts w:ascii=".VnTime" w:hAnsi=".VnTime"/>
                <w:sz w:val="24"/>
                <w:szCs w:val="24"/>
              </w:rPr>
              <w:t>Theo Quy</w:t>
            </w:r>
            <w:r w:rsidRPr="002918C4">
              <w:rPr>
                <w:rFonts w:ascii="Calibri" w:hAnsi="Calibri" w:cs="Calibri"/>
                <w:sz w:val="24"/>
                <w:szCs w:val="24"/>
              </w:rPr>
              <w:t>ế</w:t>
            </w:r>
            <w:r w:rsidRPr="002918C4">
              <w:rPr>
                <w:rFonts w:ascii=".VnTime" w:hAnsi=".VnTime"/>
                <w:sz w:val="24"/>
                <w:szCs w:val="24"/>
              </w:rPr>
              <w:t xml:space="preserve">t </w:t>
            </w:r>
            <w:r w:rsidRPr="002918C4">
              <w:rPr>
                <w:rFonts w:ascii="Calibri" w:hAnsi="Calibri" w:cs="Calibri"/>
                <w:sz w:val="24"/>
                <w:szCs w:val="24"/>
              </w:rPr>
              <w:t>đị</w:t>
            </w:r>
            <w:r w:rsidRPr="002918C4">
              <w:rPr>
                <w:rFonts w:ascii=".VnTime" w:hAnsi=".VnTime"/>
                <w:sz w:val="24"/>
                <w:szCs w:val="24"/>
              </w:rPr>
              <w:t xml:space="preserve">nh sè </w:t>
            </w:r>
            <w:r w:rsidRPr="002918C4">
              <w:rPr>
                <w:rFonts w:ascii=".VnTime" w:hAnsi=".VnTime"/>
                <w:bCs/>
                <w:sz w:val="24"/>
                <w:szCs w:val="24"/>
              </w:rPr>
              <w:t>290</w:t>
            </w:r>
            <w:r w:rsidRPr="002918C4">
              <w:rPr>
                <w:rFonts w:ascii=".VnTime" w:hAnsi=".VnTime"/>
                <w:sz w:val="24"/>
                <w:szCs w:val="24"/>
              </w:rPr>
              <w:t>/2005/Q§-TTg</w:t>
            </w:r>
          </w:p>
          <w:p w:rsidR="00114E1B" w:rsidRPr="002918C4" w:rsidRDefault="00114E1B" w:rsidP="00114E1B">
            <w:pPr>
              <w:ind w:firstLine="545"/>
              <w:jc w:val="both"/>
              <w:rPr>
                <w:rFonts w:ascii=".VnTime" w:hAnsi=".VnTime"/>
                <w:b/>
                <w:bCs/>
                <w:sz w:val="24"/>
                <w:szCs w:val="24"/>
              </w:rPr>
            </w:pPr>
            <w:r w:rsidRPr="002918C4">
              <w:rPr>
                <w:rFonts w:ascii=".VnTime" w:hAnsi=".VnTime"/>
                <w:b/>
                <w:bCs/>
                <w:sz w:val="24"/>
                <w:szCs w:val="24"/>
              </w:rPr>
              <w:t>§iÒu 5.</w:t>
            </w:r>
          </w:p>
          <w:p w:rsidR="00114E1B" w:rsidRPr="002918C4" w:rsidRDefault="00114E1B" w:rsidP="00114E1B">
            <w:pPr>
              <w:ind w:firstLine="545"/>
              <w:jc w:val="both"/>
              <w:rPr>
                <w:rFonts w:ascii=".VnTime" w:hAnsi=".VnTime"/>
                <w:sz w:val="24"/>
                <w:szCs w:val="24"/>
              </w:rPr>
            </w:pPr>
            <w:r w:rsidRPr="002918C4">
              <w:rPr>
                <w:rFonts w:ascii=".VnTime" w:hAnsi=".VnTime"/>
                <w:sz w:val="24"/>
                <w:szCs w:val="24"/>
              </w:rPr>
              <w:t>1. Bé Quèc phßng chñ tr×, phèi hîp víi Bé Lao ®éng - Th­</w:t>
            </w:r>
            <w:r w:rsidRPr="002918C4">
              <w:rPr>
                <w:rFonts w:ascii=".VnTime" w:hAnsi=".VnTime"/>
                <w:sz w:val="24"/>
                <w:szCs w:val="24"/>
              </w:rPr>
              <w:softHyphen/>
              <w:t>¬ng binh vµ X· héi, Bé Tµi chÝnh chÞu tr¸ch nhiÖm h­</w:t>
            </w:r>
            <w:r w:rsidRPr="002918C4">
              <w:rPr>
                <w:rFonts w:ascii=".VnTime" w:hAnsi=".VnTime"/>
                <w:sz w:val="24"/>
                <w:szCs w:val="24"/>
              </w:rPr>
              <w:softHyphen/>
              <w:t>íng dÉn thùc hiÖn QuyÕt ®Þnh nµy; ®ång thêi chØ ®¹o tæ chøc thùc hiÖn chÕ ®é mét lÇn ®èi víi qu©n nh©n, c«ng nh©n viªn quèc phßng, d©n qu©n, du kÝch tËp trung vµ lùc l</w:t>
            </w:r>
            <w:r w:rsidRPr="002918C4">
              <w:rPr>
                <w:rFonts w:ascii=".VnTime" w:hAnsi=".VnTime"/>
                <w:sz w:val="24"/>
                <w:szCs w:val="24"/>
              </w:rPr>
              <w:softHyphen/>
              <w:t>­îng mËt thuéc ph¹m vi qu¶n lý.</w:t>
            </w:r>
          </w:p>
          <w:p w:rsidR="00114E1B" w:rsidRPr="002918C4" w:rsidRDefault="00114E1B" w:rsidP="00114E1B">
            <w:pPr>
              <w:ind w:firstLine="545"/>
              <w:jc w:val="both"/>
              <w:rPr>
                <w:rFonts w:ascii=".VnTime" w:hAnsi=".VnTime"/>
                <w:sz w:val="24"/>
                <w:szCs w:val="24"/>
              </w:rPr>
            </w:pPr>
            <w:r w:rsidRPr="002918C4">
              <w:rPr>
                <w:rFonts w:ascii=".VnTime" w:hAnsi=".VnTime"/>
                <w:sz w:val="24"/>
                <w:szCs w:val="24"/>
              </w:rPr>
              <w:t xml:space="preserve">2. C¸c Bé, ngµnh ë Trung </w:t>
            </w:r>
            <w:r w:rsidRPr="002918C4">
              <w:rPr>
                <w:rFonts w:ascii=".VnTime" w:hAnsi=".VnTime"/>
                <w:sz w:val="24"/>
                <w:szCs w:val="24"/>
              </w:rPr>
              <w:softHyphen/>
              <w:t>­¬ng trong ph¹m vi chøc n¨ng, nhiÖm vô cña m×nh cã tr¸ch nhiÖm chØ ®¹o, tæ chøc thùc hiÖn chÕ ®é mét lÇn ®èi víi c¸c ®èi t</w:t>
            </w:r>
            <w:r w:rsidRPr="002918C4">
              <w:rPr>
                <w:rFonts w:ascii=".VnTime" w:hAnsi=".VnTime"/>
                <w:sz w:val="24"/>
                <w:szCs w:val="24"/>
              </w:rPr>
              <w:softHyphen/>
              <w:t>­îng: c«ng an nh©n d©n, c«ng nh©n, viªn chøc, c¸n bé d©n chÝnh §¶ng, thanh niªn xung phong vµ lùc l</w:t>
            </w:r>
            <w:r w:rsidRPr="002918C4">
              <w:rPr>
                <w:rFonts w:ascii=".VnTime" w:hAnsi=".VnTime"/>
                <w:sz w:val="24"/>
                <w:szCs w:val="24"/>
              </w:rPr>
              <w:softHyphen/>
              <w:t>­îng mËt thuéc ph¹m vi qu¶n lý.</w:t>
            </w:r>
          </w:p>
          <w:p w:rsidR="00114E1B" w:rsidRPr="002918C4" w:rsidRDefault="00114E1B" w:rsidP="00114E1B">
            <w:pPr>
              <w:ind w:firstLine="545"/>
              <w:jc w:val="both"/>
              <w:rPr>
                <w:rFonts w:ascii=".VnTime" w:hAnsi=".VnTime"/>
                <w:sz w:val="24"/>
                <w:szCs w:val="24"/>
              </w:rPr>
            </w:pPr>
            <w:r w:rsidRPr="002918C4">
              <w:rPr>
                <w:rFonts w:ascii=".VnTime" w:hAnsi=".VnTime"/>
                <w:sz w:val="24"/>
                <w:szCs w:val="24"/>
              </w:rPr>
              <w:t xml:space="preserve">3. Chñ tÞch </w:t>
            </w:r>
            <w:r w:rsidRPr="002918C4">
              <w:rPr>
                <w:rFonts w:ascii=".VnTime" w:hAnsi=".VnTime" w:cs=".VnTimeH"/>
                <w:sz w:val="24"/>
                <w:szCs w:val="24"/>
              </w:rPr>
              <w:t>ñ</w:t>
            </w:r>
            <w:r w:rsidRPr="002918C4">
              <w:rPr>
                <w:rFonts w:ascii=".VnTime" w:hAnsi=".VnTime"/>
                <w:sz w:val="24"/>
                <w:szCs w:val="24"/>
              </w:rPr>
              <w:t>y ban nh©n d©n tØnh, thµnh phè  trùc thuéc Trung ­¬ng cã tr¸ch nhiÖm chØ ®¹o, tæ chøc thùc hiÖn chÕ ®é trî cÊp mét lÇn ®èi víi c«ng nh©n, viªn chøc, c¸n bé d©n chÝnh §¶ng vµ thanh niªn xung phong ®· vÒ ®Þa ph­</w:t>
            </w:r>
            <w:r w:rsidRPr="002918C4">
              <w:rPr>
                <w:rFonts w:ascii=".VnTime" w:hAnsi=".VnTime"/>
                <w:sz w:val="24"/>
                <w:szCs w:val="24"/>
              </w:rPr>
              <w:softHyphen/>
              <w:t xml:space="preserve">¬ng; chÕ ®é </w:t>
            </w:r>
            <w:r w:rsidRPr="002918C4">
              <w:rPr>
                <w:rFonts w:ascii=".VnTime" w:hAnsi=".VnTime"/>
                <w:sz w:val="24"/>
                <w:szCs w:val="24"/>
              </w:rPr>
              <w:lastRenderedPageBreak/>
              <w:t>b¶o hiÓm y tÕ vµ chÕ ®é mai t¸ng phÝ ®èi víi c¸c ®èi t</w:t>
            </w:r>
            <w:r w:rsidRPr="002918C4">
              <w:rPr>
                <w:rFonts w:ascii=".VnTime" w:hAnsi=".VnTime"/>
                <w:sz w:val="24"/>
                <w:szCs w:val="24"/>
              </w:rPr>
              <w:softHyphen/>
              <w:t>­îng quy ®Þnh t¹i ®iÓm d kho¶n 1 §iÒu 1 QuyÕt ®Þnh nµy.</w:t>
            </w:r>
          </w:p>
          <w:p w:rsidR="00114E1B" w:rsidRPr="002918C4" w:rsidRDefault="00114E1B" w:rsidP="00114E1B">
            <w:pPr>
              <w:ind w:firstLine="545"/>
              <w:jc w:val="both"/>
              <w:rPr>
                <w:rFonts w:ascii=".VnTime" w:hAnsi=".VnTime"/>
                <w:sz w:val="24"/>
                <w:szCs w:val="24"/>
              </w:rPr>
            </w:pPr>
            <w:r w:rsidRPr="002918C4">
              <w:rPr>
                <w:rFonts w:ascii=".VnTime" w:hAnsi=".VnTime"/>
                <w:sz w:val="24"/>
                <w:szCs w:val="24"/>
              </w:rPr>
              <w:t>Trong ph¹m vi kh¶ n¨ng ng©n s¸ch ®Þa ph</w:t>
            </w:r>
            <w:r w:rsidRPr="002918C4">
              <w:rPr>
                <w:rFonts w:ascii=".VnTime" w:hAnsi=".VnTime"/>
                <w:sz w:val="24"/>
                <w:szCs w:val="24"/>
              </w:rPr>
              <w:softHyphen/>
              <w:t xml:space="preserve">­¬ng, </w:t>
            </w:r>
            <w:r w:rsidRPr="002918C4">
              <w:rPr>
                <w:rFonts w:ascii=".VnTime" w:hAnsi=".VnTime" w:cs=".VnTimeH"/>
                <w:sz w:val="24"/>
                <w:szCs w:val="24"/>
              </w:rPr>
              <w:t>ñ</w:t>
            </w:r>
            <w:r w:rsidRPr="002918C4">
              <w:rPr>
                <w:rFonts w:ascii=".VnTime" w:hAnsi=".VnTime"/>
                <w:sz w:val="24"/>
                <w:szCs w:val="24"/>
              </w:rPr>
              <w:t>y ban nh©n d©n tØnh, thµnh phè trùc thuéc Trung ­¬ng thùc hiÖn hç trî vÒ vËt chÊt, tinh thÇn ®èi víi nh÷ng ng</w:t>
            </w:r>
            <w:r w:rsidRPr="002918C4">
              <w:rPr>
                <w:rFonts w:ascii=".VnTime" w:hAnsi=".VnTime"/>
                <w:sz w:val="24"/>
                <w:szCs w:val="24"/>
              </w:rPr>
              <w:softHyphen/>
              <w:t xml:space="preserve">­êi tham gia kh¸ng chiÕn chèng Mü cã hoµn c¶nh ®Æc biÖt khã kh¨n. </w:t>
            </w:r>
          </w:p>
          <w:p w:rsidR="00114E1B" w:rsidRPr="002918C4" w:rsidRDefault="00114E1B" w:rsidP="00114E1B">
            <w:pPr>
              <w:ind w:firstLine="545"/>
              <w:jc w:val="both"/>
              <w:rPr>
                <w:rFonts w:ascii=".VnTime" w:hAnsi=".VnTime"/>
                <w:sz w:val="24"/>
                <w:szCs w:val="24"/>
              </w:rPr>
            </w:pPr>
            <w:r w:rsidRPr="002918C4">
              <w:rPr>
                <w:rFonts w:ascii=".VnTime" w:hAnsi=".VnTime"/>
                <w:sz w:val="24"/>
                <w:szCs w:val="24"/>
              </w:rPr>
              <w:t xml:space="preserve">4. Bé Tµi chÝnh cã tr¸ch nhiÖm bè trÝ ng©n s¸ch hµng n¨m ®Ó thùc hiÖn chÕ ®é, chÝnh s¸ch theo quy ®Þnh cña LuËt Ng©n s¸ch nhµ n­íc. </w:t>
            </w:r>
          </w:p>
        </w:tc>
        <w:tc>
          <w:tcPr>
            <w:tcW w:w="3402" w:type="dxa"/>
          </w:tcPr>
          <w:p w:rsidR="00114E1B" w:rsidRPr="00432081" w:rsidRDefault="00114E1B" w:rsidP="00114E1B">
            <w:pPr>
              <w:ind w:firstLine="720"/>
              <w:jc w:val="both"/>
              <w:rPr>
                <w:rFonts w:cs="Times New Roman"/>
                <w:iCs/>
                <w:snapToGrid w:val="0"/>
                <w:color w:val="000000"/>
                <w:spacing w:val="4"/>
                <w:position w:val="6"/>
              </w:rPr>
            </w:pPr>
          </w:p>
        </w:tc>
        <w:tc>
          <w:tcPr>
            <w:tcW w:w="3544" w:type="dxa"/>
          </w:tcPr>
          <w:p w:rsidR="00114E1B" w:rsidRPr="00432081" w:rsidRDefault="00114E1B" w:rsidP="00114E1B">
            <w:pPr>
              <w:ind w:firstLine="720"/>
              <w:jc w:val="both"/>
              <w:rPr>
                <w:rFonts w:cs="Times New Roman"/>
                <w:i/>
                <w:iCs/>
                <w:snapToGrid w:val="0"/>
                <w:color w:val="000000"/>
                <w:spacing w:val="4"/>
                <w:position w:val="6"/>
              </w:rPr>
            </w:pPr>
          </w:p>
        </w:tc>
      </w:tr>
      <w:tr w:rsidR="002918C4" w:rsidRPr="00432081" w:rsidTr="006D0EC5">
        <w:tc>
          <w:tcPr>
            <w:tcW w:w="7933" w:type="dxa"/>
          </w:tcPr>
          <w:p w:rsidR="002918C4" w:rsidRPr="00D9024E" w:rsidRDefault="002918C4" w:rsidP="002918C4">
            <w:pPr>
              <w:ind w:firstLine="545"/>
              <w:jc w:val="both"/>
              <w:rPr>
                <w:rFonts w:ascii=".VnTime" w:hAnsi=".VnTime" w:cs="Times New Roman"/>
                <w:sz w:val="24"/>
                <w:szCs w:val="24"/>
              </w:rPr>
            </w:pPr>
            <w:r w:rsidRPr="00D9024E">
              <w:rPr>
                <w:rFonts w:ascii=".VnTime" w:hAnsi=".VnTime" w:cs="Times New Roman"/>
                <w:sz w:val="24"/>
                <w:szCs w:val="24"/>
              </w:rPr>
              <w:lastRenderedPageBreak/>
              <w:t>Theo Quy</w:t>
            </w:r>
            <w:r w:rsidRPr="00D9024E">
              <w:rPr>
                <w:rFonts w:ascii="Calibri" w:hAnsi="Calibri" w:cs="Calibri"/>
                <w:sz w:val="24"/>
                <w:szCs w:val="24"/>
              </w:rPr>
              <w:t>ế</w:t>
            </w:r>
            <w:r w:rsidRPr="00D9024E">
              <w:rPr>
                <w:rFonts w:ascii=".VnTime" w:hAnsi=".VnTime" w:cs="Times New Roman"/>
                <w:sz w:val="24"/>
                <w:szCs w:val="24"/>
              </w:rPr>
              <w:t xml:space="preserve">t </w:t>
            </w:r>
            <w:r w:rsidRPr="00D9024E">
              <w:rPr>
                <w:rFonts w:ascii="Calibri" w:hAnsi="Calibri" w:cs="Calibri"/>
                <w:sz w:val="24"/>
                <w:szCs w:val="24"/>
              </w:rPr>
              <w:t>đị</w:t>
            </w:r>
            <w:r w:rsidRPr="00D9024E">
              <w:rPr>
                <w:rFonts w:ascii=".VnTime" w:hAnsi=".VnTime" w:cs="Times New Roman"/>
                <w:sz w:val="24"/>
                <w:szCs w:val="24"/>
              </w:rPr>
              <w:t>nh sè 188/2007/Q§-TTg</w:t>
            </w:r>
          </w:p>
          <w:p w:rsidR="002918C4" w:rsidRPr="00D9024E" w:rsidRDefault="002918C4" w:rsidP="002918C4">
            <w:pPr>
              <w:ind w:firstLine="545"/>
              <w:jc w:val="both"/>
              <w:rPr>
                <w:rFonts w:ascii=".VnTime" w:hAnsi=".VnTime"/>
                <w:sz w:val="24"/>
                <w:szCs w:val="24"/>
              </w:rPr>
            </w:pPr>
            <w:r w:rsidRPr="00D9024E">
              <w:rPr>
                <w:rFonts w:cs="Times New Roman"/>
                <w:b/>
                <w:sz w:val="24"/>
                <w:szCs w:val="24"/>
                <w:lang w:val="es-PR"/>
              </w:rPr>
              <w:t xml:space="preserve">Điều 2. </w:t>
            </w:r>
            <w:r w:rsidRPr="00D9024E">
              <w:rPr>
                <w:rFonts w:cs="Times New Roman"/>
                <w:sz w:val="24"/>
                <w:szCs w:val="24"/>
                <w:lang w:val="es-PR"/>
              </w:rPr>
              <w:t>Giao Bộ Quốc phòng chủ trì, phối hợp với Bộ Lao động - Thương binh và Xã hội và Bộ Tài chính hướng dẫn thực hiện Quyết định này.</w:t>
            </w:r>
          </w:p>
        </w:tc>
        <w:tc>
          <w:tcPr>
            <w:tcW w:w="3402" w:type="dxa"/>
          </w:tcPr>
          <w:p w:rsidR="002918C4" w:rsidRPr="00D9024E" w:rsidRDefault="002918C4" w:rsidP="00114E1B">
            <w:pPr>
              <w:ind w:firstLine="720"/>
              <w:jc w:val="both"/>
              <w:rPr>
                <w:rFonts w:cs="Times New Roman"/>
                <w:iCs/>
                <w:snapToGrid w:val="0"/>
                <w:color w:val="000000"/>
                <w:spacing w:val="4"/>
                <w:position w:val="6"/>
                <w:sz w:val="24"/>
                <w:szCs w:val="24"/>
              </w:rPr>
            </w:pPr>
          </w:p>
        </w:tc>
        <w:tc>
          <w:tcPr>
            <w:tcW w:w="3544" w:type="dxa"/>
          </w:tcPr>
          <w:p w:rsidR="002918C4" w:rsidRPr="00432081" w:rsidRDefault="002918C4" w:rsidP="00114E1B">
            <w:pPr>
              <w:ind w:firstLine="720"/>
              <w:jc w:val="both"/>
              <w:rPr>
                <w:rFonts w:cs="Times New Roman"/>
                <w:i/>
                <w:iCs/>
                <w:snapToGrid w:val="0"/>
                <w:color w:val="000000"/>
                <w:spacing w:val="4"/>
                <w:position w:val="6"/>
              </w:rPr>
            </w:pPr>
          </w:p>
        </w:tc>
      </w:tr>
      <w:tr w:rsidR="00114E1B" w:rsidRPr="00432081" w:rsidTr="006D0EC5">
        <w:tc>
          <w:tcPr>
            <w:tcW w:w="7933" w:type="dxa"/>
          </w:tcPr>
          <w:p w:rsidR="00114E1B" w:rsidRPr="00D9024E" w:rsidRDefault="00114E1B" w:rsidP="00114E1B">
            <w:pPr>
              <w:ind w:firstLine="545"/>
              <w:jc w:val="both"/>
              <w:rPr>
                <w:rFonts w:ascii=".VnTime" w:hAnsi=".VnTime"/>
                <w:b/>
                <w:bCs/>
                <w:sz w:val="24"/>
                <w:szCs w:val="24"/>
              </w:rPr>
            </w:pPr>
            <w:r w:rsidRPr="00D9024E">
              <w:rPr>
                <w:rFonts w:ascii=".VnTime" w:hAnsi=".VnTime"/>
                <w:sz w:val="24"/>
                <w:szCs w:val="24"/>
              </w:rPr>
              <w:t>Theo Quy</w:t>
            </w:r>
            <w:r w:rsidRPr="00D9024E">
              <w:rPr>
                <w:rFonts w:ascii="Calibri" w:hAnsi="Calibri" w:cs="Calibri"/>
                <w:sz w:val="24"/>
                <w:szCs w:val="24"/>
              </w:rPr>
              <w:t>ế</w:t>
            </w:r>
            <w:r w:rsidRPr="00D9024E">
              <w:rPr>
                <w:rFonts w:ascii=".VnTime" w:hAnsi=".VnTime"/>
                <w:sz w:val="24"/>
                <w:szCs w:val="24"/>
              </w:rPr>
              <w:t xml:space="preserve">t </w:t>
            </w:r>
            <w:r w:rsidRPr="00D9024E">
              <w:rPr>
                <w:rFonts w:ascii="Calibri" w:hAnsi="Calibri" w:cs="Calibri"/>
                <w:sz w:val="24"/>
                <w:szCs w:val="24"/>
              </w:rPr>
              <w:t>đị</w:t>
            </w:r>
            <w:r w:rsidRPr="00D9024E">
              <w:rPr>
                <w:rFonts w:ascii=".VnTime" w:hAnsi=".VnTime"/>
                <w:sz w:val="24"/>
                <w:szCs w:val="24"/>
              </w:rPr>
              <w:t xml:space="preserve">nh sè </w:t>
            </w:r>
            <w:r w:rsidRPr="00D9024E">
              <w:rPr>
                <w:rFonts w:ascii=".VnTime" w:hAnsi=".VnTime"/>
                <w:bCs/>
                <w:sz w:val="24"/>
                <w:szCs w:val="24"/>
              </w:rPr>
              <w:t>290</w:t>
            </w:r>
            <w:r w:rsidRPr="00D9024E">
              <w:rPr>
                <w:rFonts w:ascii=".VnTime" w:hAnsi=".VnTime"/>
                <w:sz w:val="24"/>
                <w:szCs w:val="24"/>
              </w:rPr>
              <w:t>/2005/Q§-TTg</w:t>
            </w:r>
          </w:p>
          <w:p w:rsidR="00114E1B" w:rsidRPr="00D9024E" w:rsidRDefault="00114E1B" w:rsidP="00114E1B">
            <w:pPr>
              <w:ind w:firstLine="545"/>
              <w:jc w:val="both"/>
              <w:rPr>
                <w:rFonts w:ascii=".VnTime" w:hAnsi=".VnTime"/>
                <w:b/>
                <w:bCs/>
                <w:sz w:val="24"/>
                <w:szCs w:val="24"/>
              </w:rPr>
            </w:pPr>
            <w:r w:rsidRPr="00D9024E">
              <w:rPr>
                <w:rFonts w:ascii=".VnTime" w:hAnsi=".VnTime"/>
                <w:b/>
                <w:bCs/>
                <w:sz w:val="24"/>
                <w:szCs w:val="24"/>
              </w:rPr>
              <w:t xml:space="preserve">§iÒu 6. </w:t>
            </w:r>
            <w:r w:rsidRPr="00D9024E">
              <w:rPr>
                <w:rFonts w:ascii=".VnTime" w:hAnsi=".VnTime"/>
                <w:sz w:val="24"/>
                <w:szCs w:val="24"/>
              </w:rPr>
              <w:t>QuyÕt ®Þnh nµy cã hiÖu lùc thi hµnh sau 15 ngµy, kÓ tõ ngµy ®¨ng C«ng b¸o.</w:t>
            </w:r>
          </w:p>
        </w:tc>
        <w:tc>
          <w:tcPr>
            <w:tcW w:w="3402" w:type="dxa"/>
            <w:vMerge w:val="restart"/>
          </w:tcPr>
          <w:p w:rsidR="00114E1B" w:rsidRPr="00D9024E" w:rsidRDefault="00DA4A09" w:rsidP="00114E1B">
            <w:pPr>
              <w:ind w:firstLine="720"/>
              <w:jc w:val="both"/>
              <w:rPr>
                <w:rFonts w:cs="Times New Roman"/>
                <w:iCs/>
                <w:snapToGrid w:val="0"/>
                <w:spacing w:val="4"/>
                <w:position w:val="6"/>
                <w:sz w:val="24"/>
                <w:szCs w:val="24"/>
              </w:rPr>
            </w:pPr>
            <w:r w:rsidRPr="00D9024E">
              <w:rPr>
                <w:rFonts w:cs="Times New Roman"/>
                <w:sz w:val="24"/>
                <w:szCs w:val="24"/>
                <w:shd w:val="clear" w:color="auto" w:fill="FFFFFF"/>
              </w:rPr>
              <w:t>Văn bản sẽ có hiệu lực sau 03 ngày kể từ ngày ký ban hành.</w:t>
            </w:r>
          </w:p>
        </w:tc>
        <w:tc>
          <w:tcPr>
            <w:tcW w:w="3544" w:type="dxa"/>
            <w:vMerge w:val="restart"/>
          </w:tcPr>
          <w:p w:rsidR="00114E1B" w:rsidRPr="00432081" w:rsidRDefault="00114E1B" w:rsidP="00114E1B">
            <w:pPr>
              <w:ind w:firstLine="720"/>
              <w:jc w:val="both"/>
              <w:rPr>
                <w:rFonts w:cs="Times New Roman"/>
                <w:i/>
                <w:iCs/>
                <w:snapToGrid w:val="0"/>
                <w:color w:val="000000"/>
                <w:spacing w:val="4"/>
                <w:position w:val="6"/>
              </w:rPr>
            </w:pPr>
          </w:p>
        </w:tc>
      </w:tr>
      <w:tr w:rsidR="00114E1B" w:rsidRPr="00432081" w:rsidTr="006D0EC5">
        <w:tc>
          <w:tcPr>
            <w:tcW w:w="7933" w:type="dxa"/>
          </w:tcPr>
          <w:p w:rsidR="00114E1B" w:rsidRPr="00D9024E" w:rsidRDefault="00114E1B" w:rsidP="00114E1B">
            <w:pPr>
              <w:ind w:firstLine="545"/>
              <w:jc w:val="both"/>
              <w:rPr>
                <w:rFonts w:ascii=".VnTime" w:hAnsi=".VnTime" w:cs="Times New Roman"/>
                <w:sz w:val="24"/>
                <w:szCs w:val="24"/>
              </w:rPr>
            </w:pPr>
            <w:r w:rsidRPr="00D9024E">
              <w:rPr>
                <w:rFonts w:ascii=".VnTime" w:hAnsi=".VnTime" w:cs="Times New Roman"/>
                <w:sz w:val="24"/>
                <w:szCs w:val="24"/>
              </w:rPr>
              <w:t>Theo Quy</w:t>
            </w:r>
            <w:r w:rsidRPr="00D9024E">
              <w:rPr>
                <w:rFonts w:ascii="Calibri" w:hAnsi="Calibri" w:cs="Calibri"/>
                <w:sz w:val="24"/>
                <w:szCs w:val="24"/>
              </w:rPr>
              <w:t>ế</w:t>
            </w:r>
            <w:r w:rsidRPr="00D9024E">
              <w:rPr>
                <w:rFonts w:ascii=".VnTime" w:hAnsi=".VnTime" w:cs="Times New Roman"/>
                <w:sz w:val="24"/>
                <w:szCs w:val="24"/>
              </w:rPr>
              <w:t xml:space="preserve">t </w:t>
            </w:r>
            <w:r w:rsidRPr="00D9024E">
              <w:rPr>
                <w:rFonts w:ascii="Calibri" w:hAnsi="Calibri" w:cs="Calibri"/>
                <w:sz w:val="24"/>
                <w:szCs w:val="24"/>
              </w:rPr>
              <w:t>đị</w:t>
            </w:r>
            <w:r w:rsidRPr="00D9024E">
              <w:rPr>
                <w:rFonts w:ascii=".VnTime" w:hAnsi=".VnTime" w:cs="Times New Roman"/>
                <w:sz w:val="24"/>
                <w:szCs w:val="24"/>
              </w:rPr>
              <w:t>nh sè 188/2007/Q§-TTg</w:t>
            </w:r>
          </w:p>
          <w:p w:rsidR="00114E1B" w:rsidRPr="00D9024E" w:rsidRDefault="00114E1B" w:rsidP="00114E1B">
            <w:pPr>
              <w:ind w:firstLine="545"/>
              <w:jc w:val="both"/>
              <w:rPr>
                <w:rFonts w:ascii=".VnTime" w:hAnsi=".VnTime"/>
                <w:sz w:val="24"/>
                <w:szCs w:val="24"/>
              </w:rPr>
            </w:pPr>
            <w:r w:rsidRPr="00D9024E">
              <w:rPr>
                <w:b/>
                <w:sz w:val="24"/>
                <w:szCs w:val="24"/>
                <w:lang w:val="es-PR"/>
              </w:rPr>
              <w:t xml:space="preserve">Điều 3. </w:t>
            </w:r>
            <w:r w:rsidRPr="00D9024E">
              <w:rPr>
                <w:sz w:val="24"/>
                <w:szCs w:val="24"/>
                <w:lang w:val="es-PR"/>
              </w:rPr>
              <w:t>Quyết định này có hiệu lực thi hành sau 15 ngày, kể từ ngày đăng Công báo.</w:t>
            </w:r>
          </w:p>
        </w:tc>
        <w:tc>
          <w:tcPr>
            <w:tcW w:w="3402" w:type="dxa"/>
            <w:vMerge/>
          </w:tcPr>
          <w:p w:rsidR="00114E1B" w:rsidRPr="00D9024E" w:rsidRDefault="00114E1B" w:rsidP="00114E1B">
            <w:pPr>
              <w:ind w:firstLine="720"/>
              <w:jc w:val="both"/>
              <w:rPr>
                <w:rFonts w:cs="Times New Roman"/>
                <w:iCs/>
                <w:snapToGrid w:val="0"/>
                <w:color w:val="000000"/>
                <w:spacing w:val="4"/>
                <w:position w:val="6"/>
                <w:sz w:val="24"/>
                <w:szCs w:val="24"/>
              </w:rPr>
            </w:pPr>
          </w:p>
        </w:tc>
        <w:tc>
          <w:tcPr>
            <w:tcW w:w="3544" w:type="dxa"/>
            <w:vMerge/>
          </w:tcPr>
          <w:p w:rsidR="00114E1B" w:rsidRPr="00432081" w:rsidRDefault="00114E1B" w:rsidP="00114E1B">
            <w:pPr>
              <w:ind w:firstLine="720"/>
              <w:jc w:val="both"/>
              <w:rPr>
                <w:rFonts w:cs="Times New Roman"/>
                <w:i/>
                <w:iCs/>
                <w:snapToGrid w:val="0"/>
                <w:color w:val="000000"/>
                <w:spacing w:val="4"/>
                <w:position w:val="6"/>
              </w:rPr>
            </w:pPr>
          </w:p>
        </w:tc>
      </w:tr>
      <w:tr w:rsidR="00114E1B" w:rsidRPr="00432081" w:rsidTr="006D0EC5">
        <w:tc>
          <w:tcPr>
            <w:tcW w:w="7933" w:type="dxa"/>
          </w:tcPr>
          <w:p w:rsidR="00114E1B" w:rsidRPr="00D9024E" w:rsidRDefault="00114E1B" w:rsidP="00114E1B">
            <w:pPr>
              <w:ind w:firstLine="545"/>
              <w:jc w:val="both"/>
              <w:rPr>
                <w:rFonts w:ascii=".VnTime" w:hAnsi=".VnTime"/>
                <w:b/>
                <w:bCs/>
                <w:sz w:val="24"/>
                <w:szCs w:val="24"/>
              </w:rPr>
            </w:pPr>
            <w:r w:rsidRPr="00D9024E">
              <w:rPr>
                <w:rFonts w:ascii=".VnTime" w:hAnsi=".VnTime"/>
                <w:sz w:val="24"/>
                <w:szCs w:val="24"/>
              </w:rPr>
              <w:t>Theo Quy</w:t>
            </w:r>
            <w:r w:rsidRPr="00D9024E">
              <w:rPr>
                <w:rFonts w:ascii="Calibri" w:hAnsi="Calibri" w:cs="Calibri"/>
                <w:sz w:val="24"/>
                <w:szCs w:val="24"/>
              </w:rPr>
              <w:t>ế</w:t>
            </w:r>
            <w:r w:rsidRPr="00D9024E">
              <w:rPr>
                <w:rFonts w:ascii=".VnTime" w:hAnsi=".VnTime"/>
                <w:sz w:val="24"/>
                <w:szCs w:val="24"/>
              </w:rPr>
              <w:t xml:space="preserve">t </w:t>
            </w:r>
            <w:r w:rsidRPr="00D9024E">
              <w:rPr>
                <w:rFonts w:ascii="Calibri" w:hAnsi="Calibri" w:cs="Calibri"/>
                <w:sz w:val="24"/>
                <w:szCs w:val="24"/>
              </w:rPr>
              <w:t>đị</w:t>
            </w:r>
            <w:r w:rsidRPr="00D9024E">
              <w:rPr>
                <w:rFonts w:ascii=".VnTime" w:hAnsi=".VnTime"/>
                <w:sz w:val="24"/>
                <w:szCs w:val="24"/>
              </w:rPr>
              <w:t xml:space="preserve">nh sè </w:t>
            </w:r>
            <w:r w:rsidRPr="00D9024E">
              <w:rPr>
                <w:rFonts w:ascii=".VnTime" w:hAnsi=".VnTime"/>
                <w:bCs/>
                <w:sz w:val="24"/>
                <w:szCs w:val="24"/>
              </w:rPr>
              <w:t>290</w:t>
            </w:r>
            <w:r w:rsidRPr="00D9024E">
              <w:rPr>
                <w:rFonts w:ascii=".VnTime" w:hAnsi=".VnTime"/>
                <w:sz w:val="24"/>
                <w:szCs w:val="24"/>
              </w:rPr>
              <w:t>/2005/Q§-TTg</w:t>
            </w:r>
          </w:p>
          <w:p w:rsidR="00114E1B" w:rsidRPr="00D9024E" w:rsidRDefault="00114E1B" w:rsidP="00114E1B">
            <w:pPr>
              <w:ind w:firstLine="545"/>
              <w:jc w:val="both"/>
              <w:rPr>
                <w:rFonts w:ascii=".VnTime" w:hAnsi=".VnTime"/>
                <w:sz w:val="24"/>
                <w:szCs w:val="24"/>
              </w:rPr>
            </w:pPr>
            <w:r w:rsidRPr="00D9024E">
              <w:rPr>
                <w:rFonts w:ascii=".VnTime" w:hAnsi=".VnTime"/>
                <w:b/>
                <w:bCs/>
                <w:sz w:val="24"/>
                <w:szCs w:val="24"/>
              </w:rPr>
              <w:t xml:space="preserve">§iÒu 7. </w:t>
            </w:r>
            <w:r w:rsidRPr="00D9024E">
              <w:rPr>
                <w:rFonts w:ascii=".VnTime" w:hAnsi=".VnTime"/>
                <w:sz w:val="24"/>
                <w:szCs w:val="24"/>
              </w:rPr>
              <w:t>C¸c Bé tr­</w:t>
            </w:r>
            <w:r w:rsidRPr="00D9024E">
              <w:rPr>
                <w:rFonts w:ascii=".VnTime" w:hAnsi=".VnTime"/>
                <w:sz w:val="24"/>
                <w:szCs w:val="24"/>
              </w:rPr>
              <w:softHyphen/>
              <w:t>ëng, Thñ tr­</w:t>
            </w:r>
            <w:r w:rsidRPr="00D9024E">
              <w:rPr>
                <w:rFonts w:ascii=".VnTime" w:hAnsi=".VnTime"/>
                <w:sz w:val="24"/>
                <w:szCs w:val="24"/>
              </w:rPr>
              <w:softHyphen/>
              <w:t xml:space="preserve">ëng c¬ quan ngang Bé, Thñ tr­ëng c¬ quan thuéc ChÝnh phñ, Chñ tÞch </w:t>
            </w:r>
            <w:r w:rsidRPr="00D9024E">
              <w:rPr>
                <w:rFonts w:ascii=".VnTime" w:hAnsi=".VnTime" w:cs=".VnTimeH"/>
                <w:sz w:val="24"/>
                <w:szCs w:val="24"/>
              </w:rPr>
              <w:t>ñ</w:t>
            </w:r>
            <w:r w:rsidRPr="00D9024E">
              <w:rPr>
                <w:rFonts w:ascii=".VnTime" w:hAnsi=".VnTime"/>
                <w:sz w:val="24"/>
                <w:szCs w:val="24"/>
              </w:rPr>
              <w:t>y ban nh©n d©n tØnh, thµnh phè trùc thuéc Trung ­¬ng chÞu tr¸ch nhiÖm thi hµnh QuyÕt ®Þnh nµy.</w:t>
            </w:r>
          </w:p>
        </w:tc>
        <w:tc>
          <w:tcPr>
            <w:tcW w:w="3402" w:type="dxa"/>
            <w:vMerge w:val="restart"/>
          </w:tcPr>
          <w:p w:rsidR="00114E1B" w:rsidRPr="00D9024E" w:rsidRDefault="00114E1B" w:rsidP="00114E1B">
            <w:pPr>
              <w:ind w:firstLine="709"/>
              <w:jc w:val="both"/>
              <w:rPr>
                <w:sz w:val="24"/>
                <w:szCs w:val="24"/>
              </w:rPr>
            </w:pPr>
            <w:r w:rsidRPr="00D9024E">
              <w:rPr>
                <w:rStyle w:val="Vnbnnidung2Inm"/>
                <w:rFonts w:eastAsiaTheme="minorHAnsi"/>
                <w:sz w:val="24"/>
                <w:szCs w:val="24"/>
              </w:rPr>
              <w:t xml:space="preserve">Điều 3. </w:t>
            </w:r>
            <w:r w:rsidRPr="00D9024E">
              <w:rPr>
                <w:sz w:val="24"/>
                <w:szCs w:val="24"/>
              </w:rPr>
              <w:t>Chánh Văn phòng Ủy ban nhân dân tỉnh; Giám đốc các Sở: Nội vụ, Tài chính; Bộ chỉ huy Quân sự tỉnh; Công an tỉnh và các đơn vị có liên quan; Chủ tịch Ủy ban nhân dân xã, ph</w:t>
            </w:r>
            <w:r w:rsidRPr="00D9024E">
              <w:rPr>
                <w:rFonts w:hint="eastAsia"/>
                <w:sz w:val="24"/>
                <w:szCs w:val="24"/>
              </w:rPr>
              <w:t>ư</w:t>
            </w:r>
            <w:r w:rsidRPr="00D9024E">
              <w:rPr>
                <w:sz w:val="24"/>
                <w:szCs w:val="24"/>
              </w:rPr>
              <w:t>ờng, đặc khu chịu trách nhiệm thi hành Quyết định này.</w:t>
            </w:r>
          </w:p>
        </w:tc>
        <w:tc>
          <w:tcPr>
            <w:tcW w:w="3544" w:type="dxa"/>
            <w:vMerge w:val="restart"/>
          </w:tcPr>
          <w:p w:rsidR="00114E1B" w:rsidRPr="00432081" w:rsidRDefault="00114E1B" w:rsidP="00114E1B">
            <w:pPr>
              <w:ind w:firstLine="720"/>
              <w:jc w:val="both"/>
              <w:rPr>
                <w:rFonts w:cs="Times New Roman"/>
                <w:i/>
                <w:iCs/>
                <w:snapToGrid w:val="0"/>
                <w:color w:val="000000"/>
                <w:spacing w:val="4"/>
                <w:position w:val="6"/>
              </w:rPr>
            </w:pPr>
          </w:p>
        </w:tc>
      </w:tr>
      <w:tr w:rsidR="00114E1B" w:rsidRPr="00432081" w:rsidTr="006D0EC5">
        <w:tc>
          <w:tcPr>
            <w:tcW w:w="7933" w:type="dxa"/>
          </w:tcPr>
          <w:p w:rsidR="00114E1B" w:rsidRPr="00B04284" w:rsidRDefault="00114E1B" w:rsidP="00114E1B">
            <w:pPr>
              <w:ind w:firstLine="545"/>
              <w:jc w:val="both"/>
              <w:rPr>
                <w:rFonts w:ascii=".VnTime" w:hAnsi=".VnTime" w:cs="Times New Roman"/>
                <w:sz w:val="24"/>
                <w:szCs w:val="24"/>
              </w:rPr>
            </w:pPr>
            <w:r w:rsidRPr="00B04284">
              <w:rPr>
                <w:rFonts w:ascii=".VnTime" w:hAnsi=".VnTime" w:cs="Times New Roman"/>
                <w:sz w:val="24"/>
                <w:szCs w:val="24"/>
              </w:rPr>
              <w:t>Theo Quy</w:t>
            </w:r>
            <w:r w:rsidRPr="00B04284">
              <w:rPr>
                <w:rFonts w:ascii="Calibri" w:hAnsi="Calibri" w:cs="Calibri"/>
                <w:sz w:val="24"/>
                <w:szCs w:val="24"/>
              </w:rPr>
              <w:t>ế</w:t>
            </w:r>
            <w:r w:rsidRPr="00B04284">
              <w:rPr>
                <w:rFonts w:ascii=".VnTime" w:hAnsi=".VnTime" w:cs="Times New Roman"/>
                <w:sz w:val="24"/>
                <w:szCs w:val="24"/>
              </w:rPr>
              <w:t xml:space="preserve">t </w:t>
            </w:r>
            <w:r w:rsidRPr="00B04284">
              <w:rPr>
                <w:rFonts w:ascii="Calibri" w:hAnsi="Calibri" w:cs="Calibri"/>
                <w:sz w:val="24"/>
                <w:szCs w:val="24"/>
              </w:rPr>
              <w:t>đị</w:t>
            </w:r>
            <w:r w:rsidRPr="00B04284">
              <w:rPr>
                <w:rFonts w:ascii=".VnTime" w:hAnsi=".VnTime" w:cs="Times New Roman"/>
                <w:sz w:val="24"/>
                <w:szCs w:val="24"/>
              </w:rPr>
              <w:t>nh sè 188/2007/Q§-TTg</w:t>
            </w:r>
          </w:p>
          <w:p w:rsidR="00114E1B" w:rsidRPr="007D45BD" w:rsidRDefault="00114E1B" w:rsidP="00114E1B">
            <w:pPr>
              <w:ind w:firstLine="567"/>
              <w:jc w:val="both"/>
              <w:rPr>
                <w:sz w:val="24"/>
                <w:szCs w:val="24"/>
                <w:lang w:val="es-PR"/>
              </w:rPr>
            </w:pPr>
            <w:r w:rsidRPr="00C94190">
              <w:rPr>
                <w:b/>
                <w:sz w:val="24"/>
                <w:szCs w:val="24"/>
                <w:lang w:val="es-PR"/>
              </w:rPr>
              <w:t xml:space="preserve">Điều 4. </w:t>
            </w:r>
            <w:r w:rsidRPr="00C94190">
              <w:rPr>
                <w:sz w:val="24"/>
                <w:szCs w:val="24"/>
                <w:lang w:val="es-PR"/>
              </w:rPr>
              <w:t>Các Bộ trưởng, Thủ trưởng cơ quan ngang Bộ, Thủ trưởng cơ quan thuộc Chính phủ, Chủ tịch Ủy ban nhân dân tỉnh, thành phố trực thuộc Trung ương chịu trách nhiệm thi hành Quyết định này</w:t>
            </w:r>
            <w:r>
              <w:rPr>
                <w:sz w:val="24"/>
                <w:szCs w:val="24"/>
                <w:lang w:val="es-PR"/>
              </w:rPr>
              <w:t>.</w:t>
            </w:r>
          </w:p>
        </w:tc>
        <w:tc>
          <w:tcPr>
            <w:tcW w:w="3402" w:type="dxa"/>
            <w:vMerge/>
          </w:tcPr>
          <w:p w:rsidR="00114E1B" w:rsidRPr="00432081" w:rsidRDefault="00114E1B" w:rsidP="00114E1B">
            <w:pPr>
              <w:ind w:firstLine="720"/>
              <w:jc w:val="both"/>
              <w:rPr>
                <w:rFonts w:cs="Times New Roman"/>
                <w:iCs/>
                <w:snapToGrid w:val="0"/>
                <w:color w:val="000000"/>
                <w:spacing w:val="4"/>
                <w:position w:val="6"/>
              </w:rPr>
            </w:pPr>
          </w:p>
        </w:tc>
        <w:tc>
          <w:tcPr>
            <w:tcW w:w="3544" w:type="dxa"/>
            <w:vMerge/>
          </w:tcPr>
          <w:p w:rsidR="00114E1B" w:rsidRPr="00432081" w:rsidRDefault="00114E1B" w:rsidP="00114E1B">
            <w:pPr>
              <w:ind w:firstLine="720"/>
              <w:jc w:val="both"/>
              <w:rPr>
                <w:rFonts w:cs="Times New Roman"/>
                <w:i/>
                <w:iCs/>
                <w:snapToGrid w:val="0"/>
                <w:color w:val="000000"/>
                <w:spacing w:val="4"/>
                <w:position w:val="6"/>
              </w:rPr>
            </w:pPr>
          </w:p>
        </w:tc>
      </w:tr>
    </w:tbl>
    <w:p w:rsidR="00EF3671" w:rsidRPr="00432081" w:rsidRDefault="00EF3671" w:rsidP="00114E1B">
      <w:pPr>
        <w:spacing w:after="0" w:line="240" w:lineRule="auto"/>
        <w:ind w:firstLine="720"/>
        <w:jc w:val="both"/>
        <w:rPr>
          <w:rFonts w:cs="Times New Roman"/>
          <w:b/>
          <w:bCs/>
          <w:snapToGrid w:val="0"/>
          <w:color w:val="000000"/>
          <w:spacing w:val="4"/>
          <w:position w:val="6"/>
        </w:rPr>
      </w:pPr>
    </w:p>
    <w:p w:rsidR="00EF3671" w:rsidRPr="00432081" w:rsidRDefault="00EF3671" w:rsidP="00114E1B">
      <w:pPr>
        <w:spacing w:after="0" w:line="240" w:lineRule="auto"/>
        <w:rPr>
          <w:rFonts w:cs="Times New Roman"/>
          <w:lang w:val="da-DK"/>
        </w:rPr>
      </w:pPr>
    </w:p>
    <w:sectPr w:rsidR="00EF3671" w:rsidRPr="00432081" w:rsidSect="0034035A">
      <w:footerReference w:type="default" r:id="rId6"/>
      <w:pgSz w:w="16840" w:h="11907" w:orient="landscape" w:code="9"/>
      <w:pgMar w:top="851" w:right="851" w:bottom="851"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A85" w:rsidRDefault="00082A85" w:rsidP="005A761F">
      <w:pPr>
        <w:spacing w:after="0" w:line="240" w:lineRule="auto"/>
      </w:pPr>
      <w:r>
        <w:separator/>
      </w:r>
    </w:p>
  </w:endnote>
  <w:endnote w:type="continuationSeparator" w:id="0">
    <w:p w:rsidR="00082A85" w:rsidRDefault="00082A85" w:rsidP="005A7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1014623"/>
      <w:docPartObj>
        <w:docPartGallery w:val="Page Numbers (Bottom of Page)"/>
        <w:docPartUnique/>
      </w:docPartObj>
    </w:sdtPr>
    <w:sdtEndPr/>
    <w:sdtContent>
      <w:p w:rsidR="00185EE8" w:rsidRDefault="00A930A7">
        <w:pPr>
          <w:pStyle w:val="Footer"/>
          <w:jc w:val="center"/>
        </w:pPr>
        <w:r>
          <w:rPr>
            <w:noProof/>
          </w:rPr>
          <w:fldChar w:fldCharType="begin"/>
        </w:r>
        <w:r>
          <w:rPr>
            <w:noProof/>
          </w:rPr>
          <w:instrText xml:space="preserve"> PAGE   \* MERGEFORMAT </w:instrText>
        </w:r>
        <w:r>
          <w:rPr>
            <w:noProof/>
          </w:rPr>
          <w:fldChar w:fldCharType="separate"/>
        </w:r>
        <w:r w:rsidR="00975E58">
          <w:rPr>
            <w:noProof/>
          </w:rPr>
          <w:t>4</w:t>
        </w:r>
        <w:r>
          <w:rPr>
            <w:noProof/>
          </w:rPr>
          <w:fldChar w:fldCharType="end"/>
        </w:r>
      </w:p>
    </w:sdtContent>
  </w:sdt>
  <w:p w:rsidR="00185EE8" w:rsidRDefault="00185E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A85" w:rsidRDefault="00082A85" w:rsidP="005A761F">
      <w:pPr>
        <w:spacing w:after="0" w:line="240" w:lineRule="auto"/>
      </w:pPr>
      <w:r>
        <w:separator/>
      </w:r>
    </w:p>
  </w:footnote>
  <w:footnote w:type="continuationSeparator" w:id="0">
    <w:p w:rsidR="00082A85" w:rsidRDefault="00082A85" w:rsidP="005A76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ECC"/>
    <w:rsid w:val="00003E55"/>
    <w:rsid w:val="00006116"/>
    <w:rsid w:val="00007919"/>
    <w:rsid w:val="00074410"/>
    <w:rsid w:val="00082A85"/>
    <w:rsid w:val="00084276"/>
    <w:rsid w:val="000B4ECC"/>
    <w:rsid w:val="000B6EE9"/>
    <w:rsid w:val="000C6075"/>
    <w:rsid w:val="000D3A39"/>
    <w:rsid w:val="000D6FEE"/>
    <w:rsid w:val="000F35CC"/>
    <w:rsid w:val="001048D1"/>
    <w:rsid w:val="00114E1B"/>
    <w:rsid w:val="00133D88"/>
    <w:rsid w:val="0014647A"/>
    <w:rsid w:val="00160912"/>
    <w:rsid w:val="00162907"/>
    <w:rsid w:val="00185EE8"/>
    <w:rsid w:val="00197A0A"/>
    <w:rsid w:val="001A7D0F"/>
    <w:rsid w:val="00253911"/>
    <w:rsid w:val="002918C4"/>
    <w:rsid w:val="002926E5"/>
    <w:rsid w:val="002B2A5E"/>
    <w:rsid w:val="002B3C1B"/>
    <w:rsid w:val="002C4C1B"/>
    <w:rsid w:val="0032519F"/>
    <w:rsid w:val="0034035A"/>
    <w:rsid w:val="0038387F"/>
    <w:rsid w:val="003A055D"/>
    <w:rsid w:val="003A46D0"/>
    <w:rsid w:val="003C6A3C"/>
    <w:rsid w:val="003F0F71"/>
    <w:rsid w:val="003F3C57"/>
    <w:rsid w:val="00432081"/>
    <w:rsid w:val="0046597D"/>
    <w:rsid w:val="00475309"/>
    <w:rsid w:val="004832BF"/>
    <w:rsid w:val="0049086A"/>
    <w:rsid w:val="004A6DBF"/>
    <w:rsid w:val="004F726A"/>
    <w:rsid w:val="005171E0"/>
    <w:rsid w:val="0053110D"/>
    <w:rsid w:val="005422F5"/>
    <w:rsid w:val="00544FB3"/>
    <w:rsid w:val="005536D1"/>
    <w:rsid w:val="00561BE5"/>
    <w:rsid w:val="00593D14"/>
    <w:rsid w:val="005A761F"/>
    <w:rsid w:val="005C7C8C"/>
    <w:rsid w:val="005D43B2"/>
    <w:rsid w:val="005E4161"/>
    <w:rsid w:val="005F4EA0"/>
    <w:rsid w:val="00605167"/>
    <w:rsid w:val="00615E84"/>
    <w:rsid w:val="00625FF1"/>
    <w:rsid w:val="00655F89"/>
    <w:rsid w:val="00684FDD"/>
    <w:rsid w:val="006D0EC5"/>
    <w:rsid w:val="006E110D"/>
    <w:rsid w:val="006E3563"/>
    <w:rsid w:val="00710212"/>
    <w:rsid w:val="00726471"/>
    <w:rsid w:val="0076167D"/>
    <w:rsid w:val="00785300"/>
    <w:rsid w:val="007C0C3B"/>
    <w:rsid w:val="007D45BD"/>
    <w:rsid w:val="007E35E3"/>
    <w:rsid w:val="008016B5"/>
    <w:rsid w:val="008158CF"/>
    <w:rsid w:val="00815A5A"/>
    <w:rsid w:val="008310E3"/>
    <w:rsid w:val="0084708E"/>
    <w:rsid w:val="00850663"/>
    <w:rsid w:val="00887E9E"/>
    <w:rsid w:val="0089374C"/>
    <w:rsid w:val="00897F37"/>
    <w:rsid w:val="008F3FC0"/>
    <w:rsid w:val="009639FE"/>
    <w:rsid w:val="00975E58"/>
    <w:rsid w:val="00984160"/>
    <w:rsid w:val="009E2B62"/>
    <w:rsid w:val="009F4367"/>
    <w:rsid w:val="00A020F8"/>
    <w:rsid w:val="00A037A2"/>
    <w:rsid w:val="00A44680"/>
    <w:rsid w:val="00A62C71"/>
    <w:rsid w:val="00A930A7"/>
    <w:rsid w:val="00AD0EFA"/>
    <w:rsid w:val="00AE29D6"/>
    <w:rsid w:val="00B04284"/>
    <w:rsid w:val="00B51674"/>
    <w:rsid w:val="00B53490"/>
    <w:rsid w:val="00B97E84"/>
    <w:rsid w:val="00BA2D1E"/>
    <w:rsid w:val="00BA52F6"/>
    <w:rsid w:val="00BE3A45"/>
    <w:rsid w:val="00BE4E54"/>
    <w:rsid w:val="00BF62A0"/>
    <w:rsid w:val="00C23E31"/>
    <w:rsid w:val="00C34D34"/>
    <w:rsid w:val="00C518EC"/>
    <w:rsid w:val="00C74AA3"/>
    <w:rsid w:val="00C94190"/>
    <w:rsid w:val="00C94956"/>
    <w:rsid w:val="00CA259E"/>
    <w:rsid w:val="00CB18B6"/>
    <w:rsid w:val="00D01FC8"/>
    <w:rsid w:val="00D045C1"/>
    <w:rsid w:val="00D24A62"/>
    <w:rsid w:val="00D328F2"/>
    <w:rsid w:val="00D32D27"/>
    <w:rsid w:val="00D5386E"/>
    <w:rsid w:val="00D8152B"/>
    <w:rsid w:val="00D9024E"/>
    <w:rsid w:val="00DA4A09"/>
    <w:rsid w:val="00DC124C"/>
    <w:rsid w:val="00DC57F4"/>
    <w:rsid w:val="00DD0858"/>
    <w:rsid w:val="00DD2C64"/>
    <w:rsid w:val="00E66082"/>
    <w:rsid w:val="00E66EE7"/>
    <w:rsid w:val="00E7279B"/>
    <w:rsid w:val="00E857BA"/>
    <w:rsid w:val="00E90EBE"/>
    <w:rsid w:val="00EB1354"/>
    <w:rsid w:val="00EE297B"/>
    <w:rsid w:val="00EF2C94"/>
    <w:rsid w:val="00EF3671"/>
    <w:rsid w:val="00F0383D"/>
    <w:rsid w:val="00F07E67"/>
    <w:rsid w:val="00F476E9"/>
    <w:rsid w:val="00F57FD7"/>
    <w:rsid w:val="00F642D2"/>
    <w:rsid w:val="00F7385E"/>
    <w:rsid w:val="00F744D4"/>
    <w:rsid w:val="00F83E66"/>
    <w:rsid w:val="00FA154D"/>
    <w:rsid w:val="00FB2E7B"/>
    <w:rsid w:val="00FC1399"/>
    <w:rsid w:val="00FC5F50"/>
    <w:rsid w:val="00FE7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88187C-76AB-4ACC-BD12-4C5229CB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8"/>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6D0"/>
  </w:style>
  <w:style w:type="paragraph" w:styleId="Heading5">
    <w:name w:val="heading 5"/>
    <w:basedOn w:val="Normal"/>
    <w:next w:val="Normal"/>
    <w:link w:val="Heading5Char"/>
    <w:qFormat/>
    <w:rsid w:val="00084276"/>
    <w:pPr>
      <w:keepNext/>
      <w:widowControl w:val="0"/>
      <w:tabs>
        <w:tab w:val="num" w:pos="0"/>
      </w:tabs>
      <w:suppressAutoHyphens/>
      <w:spacing w:after="0" w:line="240" w:lineRule="auto"/>
      <w:jc w:val="center"/>
      <w:outlineLvl w:val="4"/>
    </w:pPr>
    <w:rPr>
      <w:rFonts w:eastAsia="Times New Roman" w:cs="Times New Roman"/>
      <w: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4EC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B4ECC"/>
    <w:pPr>
      <w:ind w:left="720"/>
      <w:contextualSpacing/>
    </w:pPr>
  </w:style>
  <w:style w:type="paragraph" w:styleId="BodyTextIndent2">
    <w:name w:val="Body Text Indent 2"/>
    <w:basedOn w:val="Normal"/>
    <w:link w:val="BodyTextIndent2Char"/>
    <w:rsid w:val="00162907"/>
    <w:pPr>
      <w:spacing w:after="0" w:line="240" w:lineRule="auto"/>
      <w:ind w:firstLine="720"/>
      <w:jc w:val="both"/>
    </w:pPr>
    <w:rPr>
      <w:rFonts w:ascii="VNI-Times" w:eastAsia="Times New Roman" w:hAnsi="VNI-Times" w:cs="Times New Roman"/>
      <w:szCs w:val="20"/>
    </w:rPr>
  </w:style>
  <w:style w:type="character" w:customStyle="1" w:styleId="BodyTextIndent2Char">
    <w:name w:val="Body Text Indent 2 Char"/>
    <w:basedOn w:val="DefaultParagraphFont"/>
    <w:link w:val="BodyTextIndent2"/>
    <w:rsid w:val="00162907"/>
    <w:rPr>
      <w:rFonts w:ascii="VNI-Times" w:eastAsia="Times New Roman" w:hAnsi="VNI-Times" w:cs="Times New Roman"/>
      <w:szCs w:val="20"/>
    </w:rPr>
  </w:style>
  <w:style w:type="character" w:customStyle="1" w:styleId="Heading5Char">
    <w:name w:val="Heading 5 Char"/>
    <w:basedOn w:val="DefaultParagraphFont"/>
    <w:link w:val="Heading5"/>
    <w:rsid w:val="00084276"/>
    <w:rPr>
      <w:rFonts w:eastAsia="Times New Roman" w:cs="Times New Roman"/>
      <w:i/>
      <w:lang w:eastAsia="ar-SA"/>
    </w:rPr>
  </w:style>
  <w:style w:type="paragraph" w:styleId="BodyText2">
    <w:name w:val="Body Text 2"/>
    <w:basedOn w:val="Normal"/>
    <w:link w:val="BodyText2Char"/>
    <w:rsid w:val="00084276"/>
    <w:pPr>
      <w:spacing w:before="120" w:after="0" w:line="240" w:lineRule="auto"/>
      <w:ind w:right="-34"/>
      <w:jc w:val="both"/>
    </w:pPr>
    <w:rPr>
      <w:rFonts w:ascii="VNI-Times" w:eastAsia="Times New Roman" w:hAnsi="VNI-Times" w:cs="Times New Roman"/>
      <w:iCs/>
      <w:szCs w:val="20"/>
    </w:rPr>
  </w:style>
  <w:style w:type="character" w:customStyle="1" w:styleId="BodyText2Char">
    <w:name w:val="Body Text 2 Char"/>
    <w:basedOn w:val="DefaultParagraphFont"/>
    <w:link w:val="BodyText2"/>
    <w:rsid w:val="00084276"/>
    <w:rPr>
      <w:rFonts w:ascii="VNI-Times" w:eastAsia="Times New Roman" w:hAnsi="VNI-Times" w:cs="Times New Roman"/>
      <w:iCs/>
      <w:szCs w:val="20"/>
    </w:rPr>
  </w:style>
  <w:style w:type="paragraph" w:styleId="BodyTextIndent">
    <w:name w:val="Body Text Indent"/>
    <w:basedOn w:val="Normal"/>
    <w:link w:val="BodyTextIndentChar"/>
    <w:rsid w:val="00DC57F4"/>
    <w:pPr>
      <w:spacing w:after="0" w:line="240" w:lineRule="auto"/>
      <w:ind w:firstLine="900"/>
      <w:jc w:val="both"/>
    </w:pPr>
    <w:rPr>
      <w:rFonts w:ascii="VNI-Times" w:eastAsia="Times New Roman" w:hAnsi="VNI-Times" w:cs="Times New Roman"/>
      <w:szCs w:val="20"/>
    </w:rPr>
  </w:style>
  <w:style w:type="character" w:customStyle="1" w:styleId="BodyTextIndentChar">
    <w:name w:val="Body Text Indent Char"/>
    <w:basedOn w:val="DefaultParagraphFont"/>
    <w:link w:val="BodyTextIndent"/>
    <w:rsid w:val="00DC57F4"/>
    <w:rPr>
      <w:rFonts w:ascii="VNI-Times" w:eastAsia="Times New Roman" w:hAnsi="VNI-Times" w:cs="Times New Roman"/>
      <w:szCs w:val="20"/>
    </w:rPr>
  </w:style>
  <w:style w:type="paragraph" w:styleId="BodyTextIndent3">
    <w:name w:val="Body Text Indent 3"/>
    <w:basedOn w:val="Normal"/>
    <w:link w:val="BodyTextIndent3Char"/>
    <w:rsid w:val="00007919"/>
    <w:pPr>
      <w:spacing w:before="120" w:after="0" w:line="240" w:lineRule="auto"/>
      <w:ind w:right="-34" w:firstLine="720"/>
      <w:jc w:val="both"/>
    </w:pPr>
    <w:rPr>
      <w:rFonts w:eastAsia="Times New Roman" w:cs="Times New Roman"/>
      <w:snapToGrid w:val="0"/>
      <w:color w:val="000000"/>
      <w:szCs w:val="20"/>
    </w:rPr>
  </w:style>
  <w:style w:type="character" w:customStyle="1" w:styleId="BodyTextIndent3Char">
    <w:name w:val="Body Text Indent 3 Char"/>
    <w:basedOn w:val="DefaultParagraphFont"/>
    <w:link w:val="BodyTextIndent3"/>
    <w:rsid w:val="00007919"/>
    <w:rPr>
      <w:rFonts w:eastAsia="Times New Roman" w:cs="Times New Roman"/>
      <w:snapToGrid w:val="0"/>
      <w:color w:val="000000"/>
      <w:szCs w:val="20"/>
    </w:rPr>
  </w:style>
  <w:style w:type="paragraph" w:styleId="Header">
    <w:name w:val="header"/>
    <w:basedOn w:val="Normal"/>
    <w:link w:val="HeaderChar"/>
    <w:uiPriority w:val="99"/>
    <w:semiHidden/>
    <w:unhideWhenUsed/>
    <w:rsid w:val="005A761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A761F"/>
  </w:style>
  <w:style w:type="paragraph" w:styleId="Footer">
    <w:name w:val="footer"/>
    <w:basedOn w:val="Normal"/>
    <w:link w:val="FooterChar"/>
    <w:uiPriority w:val="99"/>
    <w:unhideWhenUsed/>
    <w:rsid w:val="005A76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761F"/>
  </w:style>
  <w:style w:type="paragraph" w:styleId="BalloonText">
    <w:name w:val="Balloon Text"/>
    <w:basedOn w:val="Normal"/>
    <w:link w:val="BalloonTextChar"/>
    <w:uiPriority w:val="99"/>
    <w:semiHidden/>
    <w:unhideWhenUsed/>
    <w:rsid w:val="005422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22F5"/>
    <w:rPr>
      <w:rFonts w:ascii="Segoe UI" w:hAnsi="Segoe UI" w:cs="Segoe UI"/>
      <w:sz w:val="18"/>
      <w:szCs w:val="18"/>
    </w:rPr>
  </w:style>
  <w:style w:type="character" w:customStyle="1" w:styleId="Vnbnnidung2Inm">
    <w:name w:val="Văn bản nội dung (2) + In đậm"/>
    <w:rsid w:val="00BE3A45"/>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4</Pages>
  <Words>1472</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VAN PHONG TINH UY AN GIANG</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TTCNTT VPTU AG</dc:creator>
  <cp:lastModifiedBy>ADMIN</cp:lastModifiedBy>
  <cp:revision>41</cp:revision>
  <cp:lastPrinted>2021-11-15T06:58:00Z</cp:lastPrinted>
  <dcterms:created xsi:type="dcterms:W3CDTF">2025-10-31T02:37:00Z</dcterms:created>
  <dcterms:modified xsi:type="dcterms:W3CDTF">2025-11-16T02:56:00Z</dcterms:modified>
</cp:coreProperties>
</file>